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898B" w14:textId="58142B87" w:rsidR="009E0143" w:rsidRPr="009E0143" w:rsidRDefault="009E0143" w:rsidP="009E0143">
      <w:pPr>
        <w:spacing w:line="360" w:lineRule="auto"/>
        <w:rPr>
          <w:rFonts w:ascii="Courier New" w:hAnsi="Courier New" w:cs="Courier New"/>
          <w:b/>
          <w:bCs/>
          <w:sz w:val="40"/>
          <w:szCs w:val="40"/>
        </w:rPr>
      </w:pPr>
      <w:r w:rsidRPr="009E0143">
        <w:rPr>
          <w:rFonts w:ascii="Courier New" w:hAnsi="Courier New" w:cs="Courier New"/>
          <w:b/>
          <w:bCs/>
          <w:sz w:val="40"/>
          <w:szCs w:val="40"/>
        </w:rPr>
        <w:t>Jetzt anmelden zu «</w:t>
      </w:r>
      <w:r w:rsidR="005C51E0">
        <w:rPr>
          <w:rFonts w:ascii="Courier New" w:hAnsi="Courier New" w:cs="Courier New"/>
          <w:b/>
          <w:bCs/>
          <w:sz w:val="40"/>
          <w:szCs w:val="40"/>
        </w:rPr>
        <w:t>r</w:t>
      </w:r>
      <w:r w:rsidRPr="009E0143">
        <w:rPr>
          <w:rFonts w:ascii="Courier New" w:hAnsi="Courier New" w:cs="Courier New"/>
          <w:b/>
          <w:bCs/>
          <w:sz w:val="40"/>
          <w:szCs w:val="40"/>
        </w:rPr>
        <w:t xml:space="preserve">und um …»! </w:t>
      </w:r>
      <w:r w:rsidR="00E421B1">
        <w:rPr>
          <w:rFonts w:ascii="Courier New" w:hAnsi="Courier New" w:cs="Courier New"/>
          <w:b/>
          <w:bCs/>
          <w:sz w:val="40"/>
          <w:szCs w:val="40"/>
        </w:rPr>
        <w:br/>
      </w:r>
      <w:r w:rsidRPr="009E0143">
        <w:rPr>
          <w:rFonts w:ascii="Courier New" w:hAnsi="Courier New" w:cs="Courier New"/>
          <w:b/>
          <w:bCs/>
          <w:sz w:val="40"/>
          <w:szCs w:val="40"/>
        </w:rPr>
        <w:t>Der VDWF organisiert Werkzeug- und Formenbau-Thementage als Online-Event</w:t>
      </w:r>
      <w:r w:rsidR="00F10B93">
        <w:rPr>
          <w:rFonts w:ascii="Courier New" w:hAnsi="Courier New" w:cs="Courier New"/>
          <w:b/>
          <w:bCs/>
          <w:sz w:val="40"/>
          <w:szCs w:val="40"/>
        </w:rPr>
        <w:t>-Serie</w:t>
      </w:r>
    </w:p>
    <w:p w14:paraId="0BFA640E" w14:textId="77777777" w:rsidR="009E0143" w:rsidRPr="009E0143" w:rsidRDefault="009E0143" w:rsidP="009E0143">
      <w:pPr>
        <w:spacing w:line="360" w:lineRule="auto"/>
        <w:rPr>
          <w:rFonts w:ascii="Courier New" w:hAnsi="Courier New" w:cs="Courier New"/>
          <w:sz w:val="20"/>
          <w:szCs w:val="20"/>
        </w:rPr>
      </w:pPr>
    </w:p>
    <w:p w14:paraId="1FDD164C" w14:textId="77777777" w:rsidR="009E0143" w:rsidRPr="009E0143" w:rsidRDefault="009E0143" w:rsidP="009E0143">
      <w:pPr>
        <w:spacing w:line="360" w:lineRule="auto"/>
        <w:rPr>
          <w:rFonts w:ascii="Courier New" w:hAnsi="Courier New" w:cs="Courier New"/>
          <w:sz w:val="20"/>
          <w:szCs w:val="20"/>
        </w:rPr>
      </w:pPr>
    </w:p>
    <w:p w14:paraId="7FAD37B3" w14:textId="411C7D1B" w:rsidR="009E0143" w:rsidRPr="009E0143" w:rsidRDefault="009E0143" w:rsidP="009E0143">
      <w:pPr>
        <w:spacing w:line="360" w:lineRule="auto"/>
        <w:rPr>
          <w:rFonts w:ascii="Courier New" w:hAnsi="Courier New" w:cs="Courier New"/>
          <w:sz w:val="20"/>
          <w:szCs w:val="20"/>
        </w:rPr>
      </w:pPr>
      <w:r w:rsidRPr="009E0143">
        <w:rPr>
          <w:rFonts w:ascii="Courier New" w:hAnsi="Courier New" w:cs="Courier New"/>
          <w:sz w:val="20"/>
          <w:szCs w:val="20"/>
        </w:rPr>
        <w:t xml:space="preserve">Für den kommenden Herbst hat der VDWF eine </w:t>
      </w:r>
      <w:r w:rsidR="00FD624A">
        <w:rPr>
          <w:rFonts w:ascii="Courier New" w:hAnsi="Courier New" w:cs="Courier New"/>
          <w:sz w:val="20"/>
          <w:szCs w:val="20"/>
        </w:rPr>
        <w:t xml:space="preserve">neue </w:t>
      </w:r>
      <w:r w:rsidRPr="009E0143">
        <w:rPr>
          <w:rFonts w:ascii="Courier New" w:hAnsi="Courier New" w:cs="Courier New"/>
          <w:sz w:val="20"/>
          <w:szCs w:val="20"/>
        </w:rPr>
        <w:t>Online-Veranstaltung</w:t>
      </w:r>
      <w:r w:rsidR="00F10B93">
        <w:rPr>
          <w:rFonts w:ascii="Courier New" w:hAnsi="Courier New" w:cs="Courier New"/>
          <w:sz w:val="20"/>
          <w:szCs w:val="20"/>
        </w:rPr>
        <w:t xml:space="preserve">sreihe </w:t>
      </w:r>
      <w:r w:rsidRPr="009E0143">
        <w:rPr>
          <w:rFonts w:ascii="Courier New" w:hAnsi="Courier New" w:cs="Courier New"/>
          <w:sz w:val="20"/>
          <w:szCs w:val="20"/>
        </w:rPr>
        <w:t>auf die Beine gestellt</w:t>
      </w:r>
      <w:r w:rsidR="00FD624A">
        <w:rPr>
          <w:rFonts w:ascii="Courier New" w:hAnsi="Courier New" w:cs="Courier New"/>
          <w:sz w:val="20"/>
          <w:szCs w:val="20"/>
        </w:rPr>
        <w:t>: die VDWF-Thementage.</w:t>
      </w:r>
      <w:r w:rsidRPr="009E0143">
        <w:rPr>
          <w:rFonts w:ascii="Courier New" w:hAnsi="Courier New" w:cs="Courier New"/>
          <w:sz w:val="20"/>
          <w:szCs w:val="20"/>
        </w:rPr>
        <w:t xml:space="preserve"> </w:t>
      </w:r>
      <w:r w:rsidR="00FD624A">
        <w:rPr>
          <w:rFonts w:ascii="Courier New" w:hAnsi="Courier New" w:cs="Courier New"/>
          <w:sz w:val="20"/>
          <w:szCs w:val="20"/>
        </w:rPr>
        <w:t>Unter dem Motto «</w:t>
      </w:r>
      <w:r w:rsidR="00607374">
        <w:rPr>
          <w:rFonts w:ascii="Courier New" w:hAnsi="Courier New" w:cs="Courier New"/>
          <w:sz w:val="20"/>
          <w:szCs w:val="20"/>
        </w:rPr>
        <w:t>r</w:t>
      </w:r>
      <w:r w:rsidR="00FD624A">
        <w:rPr>
          <w:rFonts w:ascii="Courier New" w:hAnsi="Courier New" w:cs="Courier New"/>
          <w:sz w:val="20"/>
          <w:szCs w:val="20"/>
        </w:rPr>
        <w:t>und um</w:t>
      </w:r>
      <w:r w:rsidR="0074003A">
        <w:rPr>
          <w:rFonts w:ascii="Courier New" w:hAnsi="Courier New" w:cs="Courier New"/>
          <w:sz w:val="20"/>
          <w:szCs w:val="20"/>
        </w:rPr>
        <w:t xml:space="preserve"> </w:t>
      </w:r>
      <w:r w:rsidR="00FD624A">
        <w:rPr>
          <w:rFonts w:ascii="Courier New" w:hAnsi="Courier New" w:cs="Courier New"/>
          <w:sz w:val="20"/>
          <w:szCs w:val="20"/>
        </w:rPr>
        <w:t>…» können</w:t>
      </w:r>
      <w:r w:rsidR="00FD624A" w:rsidRPr="000F256D">
        <w:rPr>
          <w:rFonts w:ascii="Courier New" w:hAnsi="Courier New" w:cs="Courier New"/>
          <w:sz w:val="20"/>
          <w:szCs w:val="20"/>
        </w:rPr>
        <w:t xml:space="preserve"> Unternehmen</w:t>
      </w:r>
      <w:r w:rsidR="00FD624A" w:rsidRPr="009E0143">
        <w:rPr>
          <w:rFonts w:ascii="Courier New" w:hAnsi="Courier New" w:cs="Courier New"/>
          <w:sz w:val="20"/>
          <w:szCs w:val="20"/>
        </w:rPr>
        <w:t xml:space="preserve"> </w:t>
      </w:r>
      <w:r w:rsidRPr="009E0143">
        <w:rPr>
          <w:rFonts w:ascii="Courier New" w:hAnsi="Courier New" w:cs="Courier New"/>
          <w:sz w:val="20"/>
          <w:szCs w:val="20"/>
        </w:rPr>
        <w:t xml:space="preserve">potenziellen Kunden und Partnern ihr Angebot vermitteln. </w:t>
      </w:r>
      <w:r w:rsidR="00FD624A" w:rsidRPr="000F256D">
        <w:rPr>
          <w:rFonts w:ascii="Courier New" w:hAnsi="Courier New" w:cs="Courier New"/>
          <w:sz w:val="20"/>
          <w:szCs w:val="20"/>
        </w:rPr>
        <w:t xml:space="preserve">Diese virtuellen Präsentationstermine reagieren somit auf die </w:t>
      </w:r>
      <w:r w:rsidR="00FD624A">
        <w:rPr>
          <w:rFonts w:ascii="Courier New" w:hAnsi="Courier New" w:cs="Courier New"/>
          <w:sz w:val="20"/>
          <w:szCs w:val="20"/>
        </w:rPr>
        <w:t xml:space="preserve">pandemiebedingten </w:t>
      </w:r>
      <w:r w:rsidR="00FD624A" w:rsidRPr="000F256D">
        <w:rPr>
          <w:rFonts w:ascii="Courier New" w:hAnsi="Courier New" w:cs="Courier New"/>
          <w:sz w:val="20"/>
          <w:szCs w:val="20"/>
        </w:rPr>
        <w:t xml:space="preserve">Veranstaltungs- und Event-Absagen, die die Branchenlandschaft stark </w:t>
      </w:r>
      <w:r w:rsidR="00FD624A">
        <w:rPr>
          <w:rFonts w:ascii="Courier New" w:hAnsi="Courier New" w:cs="Courier New"/>
          <w:sz w:val="20"/>
          <w:szCs w:val="20"/>
        </w:rPr>
        <w:t>verändert</w:t>
      </w:r>
      <w:r w:rsidR="00FD624A" w:rsidRPr="000F256D">
        <w:rPr>
          <w:rFonts w:ascii="Courier New" w:hAnsi="Courier New" w:cs="Courier New"/>
          <w:sz w:val="20"/>
          <w:szCs w:val="20"/>
        </w:rPr>
        <w:t xml:space="preserve"> haben.</w:t>
      </w:r>
      <w:r w:rsidRPr="009E0143">
        <w:rPr>
          <w:rFonts w:ascii="Courier New" w:hAnsi="Courier New" w:cs="Courier New"/>
          <w:sz w:val="20"/>
          <w:szCs w:val="20"/>
        </w:rPr>
        <w:t xml:space="preserve"> </w:t>
      </w:r>
      <w:r w:rsidR="00FD624A">
        <w:rPr>
          <w:rFonts w:ascii="Courier New" w:hAnsi="Courier New" w:cs="Courier New"/>
          <w:sz w:val="20"/>
          <w:szCs w:val="20"/>
        </w:rPr>
        <w:t>«</w:t>
      </w:r>
      <w:r w:rsidRPr="009E0143">
        <w:rPr>
          <w:rFonts w:ascii="Courier New" w:hAnsi="Courier New" w:cs="Courier New"/>
          <w:sz w:val="20"/>
          <w:szCs w:val="20"/>
        </w:rPr>
        <w:t xml:space="preserve">Verbandsmitglieder waren bisher durch den Gemeinschaftsstand </w:t>
      </w:r>
      <w:r w:rsidR="0074003A">
        <w:rPr>
          <w:rFonts w:ascii="Courier New" w:hAnsi="Courier New" w:cs="Courier New"/>
          <w:sz w:val="20"/>
          <w:szCs w:val="20"/>
        </w:rPr>
        <w:t xml:space="preserve">des VDWF </w:t>
      </w:r>
      <w:r w:rsidRPr="009E0143">
        <w:rPr>
          <w:rFonts w:ascii="Courier New" w:hAnsi="Courier New" w:cs="Courier New"/>
          <w:sz w:val="20"/>
          <w:szCs w:val="20"/>
        </w:rPr>
        <w:t>auf verschiedenen Messen bestens versorgt</w:t>
      </w:r>
      <w:r w:rsidR="00FD624A">
        <w:rPr>
          <w:rFonts w:ascii="Courier New" w:hAnsi="Courier New" w:cs="Courier New"/>
          <w:sz w:val="20"/>
          <w:szCs w:val="20"/>
        </w:rPr>
        <w:t xml:space="preserve"> – </w:t>
      </w:r>
      <w:r w:rsidRPr="009E0143">
        <w:rPr>
          <w:rFonts w:ascii="Courier New" w:hAnsi="Courier New" w:cs="Courier New"/>
          <w:sz w:val="20"/>
          <w:szCs w:val="20"/>
        </w:rPr>
        <w:t>mit diesem modernen Online</w:t>
      </w:r>
      <w:r w:rsidR="007B2397">
        <w:rPr>
          <w:rFonts w:ascii="Courier New" w:hAnsi="Courier New" w:cs="Courier New"/>
          <w:sz w:val="20"/>
          <w:szCs w:val="20"/>
        </w:rPr>
        <w:t>-F</w:t>
      </w:r>
      <w:r w:rsidRPr="009E0143">
        <w:rPr>
          <w:rFonts w:ascii="Courier New" w:hAnsi="Courier New" w:cs="Courier New"/>
          <w:sz w:val="20"/>
          <w:szCs w:val="20"/>
        </w:rPr>
        <w:t xml:space="preserve">ormat bringt der Verband die Messe </w:t>
      </w:r>
      <w:r w:rsidR="00FD624A">
        <w:rPr>
          <w:rFonts w:ascii="Courier New" w:hAnsi="Courier New" w:cs="Courier New"/>
          <w:sz w:val="20"/>
          <w:szCs w:val="20"/>
        </w:rPr>
        <w:t xml:space="preserve">nun </w:t>
      </w:r>
      <w:r w:rsidRPr="009E0143">
        <w:rPr>
          <w:rFonts w:ascii="Courier New" w:hAnsi="Courier New" w:cs="Courier New"/>
          <w:sz w:val="20"/>
          <w:szCs w:val="20"/>
        </w:rPr>
        <w:t>einfach und bequem in die Unternehmen», erklärt Verbandsgeschäftsführer Ralf Dürrwächter die Intention der Initiative.</w:t>
      </w:r>
      <w:r w:rsidR="00164068">
        <w:rPr>
          <w:rFonts w:ascii="Courier New" w:hAnsi="Courier New" w:cs="Courier New"/>
          <w:sz w:val="20"/>
          <w:szCs w:val="20"/>
        </w:rPr>
        <w:t xml:space="preserve"> «Das ist unser Beitrag </w:t>
      </w:r>
      <w:proofErr w:type="gramStart"/>
      <w:r w:rsidR="00164068" w:rsidRPr="00164068">
        <w:rPr>
          <w:rFonts w:ascii="Courier New" w:hAnsi="Courier New" w:cs="Courier New"/>
          <w:sz w:val="20"/>
          <w:szCs w:val="20"/>
        </w:rPr>
        <w:t>zum erfolgreichen Netzwerken</w:t>
      </w:r>
      <w:proofErr w:type="gramEnd"/>
      <w:r w:rsidR="00164068" w:rsidRPr="00164068">
        <w:rPr>
          <w:rFonts w:ascii="Courier New" w:hAnsi="Courier New" w:cs="Courier New"/>
          <w:sz w:val="20"/>
          <w:szCs w:val="20"/>
        </w:rPr>
        <w:t xml:space="preserve"> in Zeiten von Corona</w:t>
      </w:r>
      <w:r w:rsidR="00164068">
        <w:rPr>
          <w:rFonts w:ascii="Courier New" w:hAnsi="Courier New" w:cs="Courier New"/>
          <w:sz w:val="20"/>
          <w:szCs w:val="20"/>
        </w:rPr>
        <w:t>!»</w:t>
      </w:r>
    </w:p>
    <w:p w14:paraId="333EC2EB" w14:textId="77777777" w:rsidR="009E0143" w:rsidRPr="009E0143" w:rsidRDefault="009E0143" w:rsidP="009E0143">
      <w:pPr>
        <w:spacing w:line="360" w:lineRule="auto"/>
        <w:rPr>
          <w:rFonts w:ascii="Courier New" w:hAnsi="Courier New" w:cs="Courier New"/>
          <w:sz w:val="20"/>
          <w:szCs w:val="20"/>
        </w:rPr>
      </w:pPr>
    </w:p>
    <w:p w14:paraId="09C872A3" w14:textId="18E60B8D" w:rsidR="009E0143" w:rsidRPr="009E0143" w:rsidRDefault="009E0143" w:rsidP="009E0143">
      <w:pPr>
        <w:spacing w:line="360" w:lineRule="auto"/>
        <w:rPr>
          <w:rFonts w:ascii="Courier New" w:hAnsi="Courier New" w:cs="Courier New"/>
          <w:sz w:val="20"/>
          <w:szCs w:val="20"/>
        </w:rPr>
      </w:pPr>
      <w:r w:rsidRPr="009E0143">
        <w:rPr>
          <w:rFonts w:ascii="Courier New" w:hAnsi="Courier New" w:cs="Courier New"/>
          <w:sz w:val="20"/>
          <w:szCs w:val="20"/>
        </w:rPr>
        <w:t>Egal ob Zulieferer, die sich den Werkzeug- und Formenbau</w:t>
      </w:r>
      <w:r w:rsidR="00FD624A">
        <w:rPr>
          <w:rFonts w:ascii="Courier New" w:hAnsi="Courier New" w:cs="Courier New"/>
          <w:sz w:val="20"/>
          <w:szCs w:val="20"/>
        </w:rPr>
        <w:t>-</w:t>
      </w:r>
      <w:r w:rsidRPr="009E0143">
        <w:rPr>
          <w:rFonts w:ascii="Courier New" w:hAnsi="Courier New" w:cs="Courier New"/>
          <w:sz w:val="20"/>
          <w:szCs w:val="20"/>
        </w:rPr>
        <w:t>Unternehmen präsentiere</w:t>
      </w:r>
      <w:r w:rsidR="007B2397">
        <w:rPr>
          <w:rFonts w:ascii="Courier New" w:hAnsi="Courier New" w:cs="Courier New"/>
          <w:sz w:val="20"/>
          <w:szCs w:val="20"/>
        </w:rPr>
        <w:t>n,</w:t>
      </w:r>
      <w:r w:rsidRPr="009E0143">
        <w:rPr>
          <w:rFonts w:ascii="Courier New" w:hAnsi="Courier New" w:cs="Courier New"/>
          <w:sz w:val="20"/>
          <w:szCs w:val="20"/>
        </w:rPr>
        <w:t xml:space="preserve"> oder Werkzeugmacher, die neue Kunden suche</w:t>
      </w:r>
      <w:r w:rsidR="00FD624A">
        <w:rPr>
          <w:rFonts w:ascii="Courier New" w:hAnsi="Courier New" w:cs="Courier New"/>
          <w:sz w:val="20"/>
          <w:szCs w:val="20"/>
        </w:rPr>
        <w:t>n: M</w:t>
      </w:r>
      <w:r w:rsidRPr="009E0143">
        <w:rPr>
          <w:rFonts w:ascii="Courier New" w:hAnsi="Courier New" w:cs="Courier New"/>
          <w:sz w:val="20"/>
          <w:szCs w:val="20"/>
        </w:rPr>
        <w:t>it den VDWF-Thementagen möchte der Verband eine Plattform zur Verfügung stellen, die trotz der kontaktlosen Kommunikation und virtuellen Verständigung zu einem erfolgreichen Geschäftsabschluss führen kann. «Aufgrund der abgesagten oder verschobenen Messen haben viele Mitglieder an Sichtbarkeit eingebüßt», so Dürrwächter. «Gleichzeitig ist es für den Außendienst immer noch schwer, Termine vor Ort zu bekommen. Die Branche hat jedoch einen großen Informationsdurs</w:t>
      </w:r>
      <w:r w:rsidR="007B2397">
        <w:rPr>
          <w:rFonts w:ascii="Courier New" w:hAnsi="Courier New" w:cs="Courier New"/>
          <w:sz w:val="20"/>
          <w:szCs w:val="20"/>
        </w:rPr>
        <w:t>t,</w:t>
      </w:r>
      <w:r w:rsidRPr="009E0143">
        <w:rPr>
          <w:rFonts w:ascii="Courier New" w:hAnsi="Courier New" w:cs="Courier New"/>
          <w:sz w:val="20"/>
          <w:szCs w:val="20"/>
        </w:rPr>
        <w:t xml:space="preserve"> und dies teilweise auch weit über den Personenkreis hinaus, den man auf Messen antrifft. </w:t>
      </w:r>
      <w:r w:rsidR="004137FC">
        <w:rPr>
          <w:rFonts w:ascii="Courier New" w:hAnsi="Courier New" w:cs="Courier New"/>
          <w:sz w:val="20"/>
          <w:szCs w:val="20"/>
        </w:rPr>
        <w:t xml:space="preserve">Sie alle können sich durch diese </w:t>
      </w:r>
      <w:r w:rsidR="004137FC" w:rsidRPr="009E0143">
        <w:rPr>
          <w:rFonts w:ascii="Courier New" w:hAnsi="Courier New" w:cs="Courier New"/>
          <w:sz w:val="20"/>
          <w:szCs w:val="20"/>
        </w:rPr>
        <w:t xml:space="preserve">Online-Alternative </w:t>
      </w:r>
      <w:r w:rsidR="004137FC">
        <w:rPr>
          <w:rFonts w:ascii="Courier New" w:hAnsi="Courier New" w:cs="Courier New"/>
          <w:sz w:val="20"/>
          <w:szCs w:val="20"/>
        </w:rPr>
        <w:t xml:space="preserve">kostenfrei über Angebote und Kompetenzen zu den jeweiligen Themen </w:t>
      </w:r>
      <w:r w:rsidR="000370CD">
        <w:rPr>
          <w:rFonts w:ascii="Courier New" w:hAnsi="Courier New" w:cs="Courier New"/>
          <w:sz w:val="20"/>
          <w:szCs w:val="20"/>
        </w:rPr>
        <w:t>updaten</w:t>
      </w:r>
      <w:r w:rsidRPr="009E0143">
        <w:rPr>
          <w:rFonts w:ascii="Courier New" w:hAnsi="Courier New" w:cs="Courier New"/>
          <w:sz w:val="20"/>
          <w:szCs w:val="20"/>
        </w:rPr>
        <w:t>.»</w:t>
      </w:r>
    </w:p>
    <w:p w14:paraId="69E292B5" w14:textId="77777777" w:rsidR="009E0143" w:rsidRPr="009E0143" w:rsidRDefault="009E0143" w:rsidP="009E0143">
      <w:pPr>
        <w:spacing w:line="360" w:lineRule="auto"/>
        <w:rPr>
          <w:rFonts w:ascii="Courier New" w:hAnsi="Courier New" w:cs="Courier New"/>
          <w:sz w:val="20"/>
          <w:szCs w:val="20"/>
        </w:rPr>
      </w:pPr>
    </w:p>
    <w:p w14:paraId="34230C23" w14:textId="678C43AB" w:rsidR="009E0143" w:rsidRPr="009E0143" w:rsidRDefault="00A91621" w:rsidP="009E0143">
      <w:pPr>
        <w:spacing w:line="360" w:lineRule="auto"/>
        <w:rPr>
          <w:rFonts w:ascii="Courier New" w:hAnsi="Courier New" w:cs="Courier New"/>
          <w:sz w:val="20"/>
          <w:szCs w:val="20"/>
        </w:rPr>
      </w:pPr>
      <w:r>
        <w:rPr>
          <w:rFonts w:ascii="Courier New" w:hAnsi="Courier New" w:cs="Courier New"/>
          <w:sz w:val="20"/>
          <w:szCs w:val="20"/>
        </w:rPr>
        <w:t xml:space="preserve">Moderiert vom Szene-Fachmann Richard </w:t>
      </w:r>
      <w:proofErr w:type="spellStart"/>
      <w:r w:rsidR="002103E4">
        <w:rPr>
          <w:rFonts w:ascii="Courier New" w:hAnsi="Courier New" w:cs="Courier New"/>
          <w:sz w:val="20"/>
          <w:szCs w:val="20"/>
        </w:rPr>
        <w:t>P</w:t>
      </w:r>
      <w:r>
        <w:rPr>
          <w:rFonts w:ascii="Courier New" w:hAnsi="Courier New" w:cs="Courier New"/>
          <w:sz w:val="20"/>
          <w:szCs w:val="20"/>
        </w:rPr>
        <w:t>ergler</w:t>
      </w:r>
      <w:proofErr w:type="spellEnd"/>
      <w:r>
        <w:rPr>
          <w:rFonts w:ascii="Courier New" w:hAnsi="Courier New" w:cs="Courier New"/>
          <w:sz w:val="20"/>
          <w:szCs w:val="20"/>
        </w:rPr>
        <w:t xml:space="preserve"> werden d</w:t>
      </w:r>
      <w:r w:rsidR="009E0143" w:rsidRPr="009E0143">
        <w:rPr>
          <w:rFonts w:ascii="Courier New" w:hAnsi="Courier New" w:cs="Courier New"/>
          <w:sz w:val="20"/>
          <w:szCs w:val="20"/>
        </w:rPr>
        <w:t>ie digitalen Veranstaltungen von Mitte September bis Anfang Dezember jeden Dienstag und Donnerstag ab jeweils 13 Uhr stattfinden. Thementage u.</w:t>
      </w:r>
      <w:r w:rsidR="009E0143" w:rsidRPr="009E0143">
        <w:rPr>
          <w:rFonts w:ascii="Cambria Math" w:hAnsi="Cambria Math" w:cs="Cambria Math"/>
          <w:sz w:val="20"/>
          <w:szCs w:val="20"/>
        </w:rPr>
        <w:t> </w:t>
      </w:r>
      <w:r w:rsidR="009E0143" w:rsidRPr="009E0143">
        <w:rPr>
          <w:rFonts w:ascii="Courier New" w:hAnsi="Courier New" w:cs="Courier New"/>
          <w:sz w:val="20"/>
          <w:szCs w:val="20"/>
        </w:rPr>
        <w:t>a. zu CAD/CAM, Spannmitteln, Fräsbearbeitung, Heißkanalsystemen sind in Präsentationszeiten von etwa 30 Minuten vorgesehen und werden wie gewohnt durch eine Fragerunde ergänzt.</w:t>
      </w:r>
    </w:p>
    <w:p w14:paraId="3F956126" w14:textId="77777777" w:rsidR="009E0143" w:rsidRPr="009E0143" w:rsidRDefault="009E0143" w:rsidP="009E0143">
      <w:pPr>
        <w:spacing w:line="360" w:lineRule="auto"/>
        <w:rPr>
          <w:rFonts w:ascii="Courier New" w:hAnsi="Courier New" w:cs="Courier New"/>
          <w:sz w:val="20"/>
          <w:szCs w:val="20"/>
        </w:rPr>
      </w:pPr>
    </w:p>
    <w:p w14:paraId="60BCBEC0" w14:textId="031DA81F" w:rsidR="00E23BEF" w:rsidRDefault="009E0143" w:rsidP="009E0143">
      <w:pPr>
        <w:spacing w:line="360" w:lineRule="auto"/>
        <w:rPr>
          <w:rFonts w:ascii="Courier New" w:hAnsi="Courier New" w:cs="Courier New"/>
          <w:sz w:val="20"/>
          <w:szCs w:val="20"/>
        </w:rPr>
      </w:pPr>
      <w:r w:rsidRPr="009E0143">
        <w:rPr>
          <w:rFonts w:ascii="Courier New" w:hAnsi="Courier New" w:cs="Courier New"/>
          <w:sz w:val="20"/>
          <w:szCs w:val="20"/>
        </w:rPr>
        <w:lastRenderedPageBreak/>
        <w:t>Interessierte Unternehmen können sich gegen eine Unkostenpauschale an den Thementagen beteiligen. Bis zum 1. September steht das Ausstellerangebot exklusiv VDWF-Mitgliedern zur Verfügung. Weitere Infos und Anmeld</w:t>
      </w:r>
      <w:r w:rsidR="00164068">
        <w:rPr>
          <w:rFonts w:ascii="Courier New" w:hAnsi="Courier New" w:cs="Courier New"/>
          <w:sz w:val="20"/>
          <w:szCs w:val="20"/>
        </w:rPr>
        <w:t>e</w:t>
      </w:r>
      <w:r w:rsidRPr="009E0143">
        <w:rPr>
          <w:rFonts w:ascii="Courier New" w:hAnsi="Courier New" w:cs="Courier New"/>
          <w:sz w:val="20"/>
          <w:szCs w:val="20"/>
        </w:rPr>
        <w:t>formulare finden Sie auf der VDWF-Website</w:t>
      </w:r>
      <w:r w:rsidR="00607374">
        <w:rPr>
          <w:rFonts w:ascii="Courier New" w:hAnsi="Courier New" w:cs="Courier New"/>
          <w:sz w:val="20"/>
          <w:szCs w:val="20"/>
        </w:rPr>
        <w:t>.</w:t>
      </w:r>
    </w:p>
    <w:p w14:paraId="43EEC4AF" w14:textId="4CB4C14F" w:rsidR="00164068" w:rsidRDefault="00164068" w:rsidP="009E0143">
      <w:pPr>
        <w:spacing w:line="360" w:lineRule="auto"/>
        <w:rPr>
          <w:rFonts w:ascii="Courier New" w:hAnsi="Courier New" w:cs="Courier New"/>
          <w:sz w:val="20"/>
          <w:szCs w:val="20"/>
        </w:rPr>
      </w:pPr>
    </w:p>
    <w:p w14:paraId="4D68DA20" w14:textId="77777777" w:rsidR="0074003A" w:rsidRPr="00A91621" w:rsidRDefault="0074003A" w:rsidP="009E0143">
      <w:pPr>
        <w:spacing w:line="360" w:lineRule="auto"/>
        <w:rPr>
          <w:rFonts w:ascii="Courier New" w:hAnsi="Courier New" w:cs="Courier New"/>
          <w:b/>
          <w:bCs/>
          <w:sz w:val="20"/>
          <w:szCs w:val="20"/>
        </w:rPr>
      </w:pPr>
    </w:p>
    <w:p w14:paraId="39FC4DDC" w14:textId="41F26566" w:rsidR="00164068" w:rsidRPr="00A91621" w:rsidRDefault="00164068" w:rsidP="00164068">
      <w:pPr>
        <w:spacing w:line="360" w:lineRule="auto"/>
        <w:rPr>
          <w:rFonts w:ascii="Courier New" w:hAnsi="Courier New" w:cs="Courier New"/>
          <w:b/>
          <w:bCs/>
          <w:sz w:val="20"/>
          <w:szCs w:val="20"/>
        </w:rPr>
      </w:pPr>
      <w:r w:rsidRPr="00A91621">
        <w:rPr>
          <w:rFonts w:ascii="Courier New" w:hAnsi="Courier New" w:cs="Courier New"/>
          <w:b/>
          <w:bCs/>
          <w:sz w:val="20"/>
          <w:szCs w:val="20"/>
        </w:rPr>
        <w:t>Die Termine in der Übersicht:</w:t>
      </w:r>
    </w:p>
    <w:p w14:paraId="1F43B40F" w14:textId="146C32FC" w:rsidR="00164068" w:rsidRPr="00A91621" w:rsidRDefault="0074003A" w:rsidP="00164068">
      <w:pPr>
        <w:spacing w:line="360" w:lineRule="auto"/>
        <w:rPr>
          <w:rFonts w:ascii="Courier New" w:hAnsi="Courier New" w:cs="Courier New"/>
          <w:b/>
          <w:bCs/>
          <w:sz w:val="20"/>
          <w:szCs w:val="20"/>
        </w:rPr>
      </w:pPr>
      <w:r w:rsidRPr="00A91621">
        <w:rPr>
          <w:rFonts w:ascii="Courier New" w:hAnsi="Courier New" w:cs="Courier New"/>
          <w:b/>
          <w:bCs/>
          <w:sz w:val="20"/>
          <w:szCs w:val="20"/>
        </w:rPr>
        <w:t>Alles rund …</w:t>
      </w:r>
    </w:p>
    <w:p w14:paraId="371C77F6" w14:textId="77777777" w:rsidR="0074003A" w:rsidRPr="000F256D" w:rsidRDefault="0074003A" w:rsidP="00164068">
      <w:pPr>
        <w:spacing w:line="360" w:lineRule="auto"/>
        <w:rPr>
          <w:rFonts w:ascii="Courier New" w:hAnsi="Courier New" w:cs="Courier New"/>
          <w:sz w:val="20"/>
          <w:szCs w:val="20"/>
        </w:rPr>
      </w:pPr>
    </w:p>
    <w:p w14:paraId="3F269297" w14:textId="01B5D77B" w:rsidR="00164068" w:rsidRPr="004D377E" w:rsidRDefault="004D377E" w:rsidP="004D377E">
      <w:pPr>
        <w:spacing w:line="360" w:lineRule="auto"/>
        <w:rPr>
          <w:rFonts w:ascii="Courier New" w:hAnsi="Courier New" w:cs="Courier New"/>
          <w:sz w:val="16"/>
          <w:szCs w:val="16"/>
        </w:rPr>
      </w:pPr>
      <w:r w:rsidRPr="004D377E">
        <w:rPr>
          <w:rStyle w:val="Fett"/>
          <w:rFonts w:ascii="Courier New" w:hAnsi="Courier New" w:cs="Courier New"/>
          <w:sz w:val="20"/>
          <w:szCs w:val="20"/>
        </w:rPr>
        <w:t>... um CAD</w:t>
      </w:r>
      <w:r w:rsidRPr="004D377E">
        <w:rPr>
          <w:rFonts w:ascii="Courier New" w:hAnsi="Courier New" w:cs="Courier New"/>
          <w:sz w:val="20"/>
          <w:szCs w:val="20"/>
        </w:rPr>
        <w:br/>
        <w:t>22. September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ums Spannen</w:t>
      </w:r>
      <w:r w:rsidRPr="004D377E">
        <w:rPr>
          <w:rFonts w:ascii="Courier New" w:hAnsi="Courier New" w:cs="Courier New"/>
          <w:sz w:val="20"/>
          <w:szCs w:val="20"/>
        </w:rPr>
        <w:br/>
        <w:t>24. September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die Spritzgussmaschine</w:t>
      </w:r>
      <w:r w:rsidRPr="004D377E">
        <w:rPr>
          <w:rFonts w:ascii="Courier New" w:hAnsi="Courier New" w:cs="Courier New"/>
          <w:sz w:val="20"/>
          <w:szCs w:val="20"/>
        </w:rPr>
        <w:br/>
        <w:t>29. September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den Heißkanal</w:t>
      </w:r>
      <w:r w:rsidRPr="004D377E">
        <w:rPr>
          <w:rFonts w:ascii="Courier New" w:hAnsi="Courier New" w:cs="Courier New"/>
          <w:sz w:val="20"/>
          <w:szCs w:val="20"/>
        </w:rPr>
        <w:br/>
        <w:t>1. Oktober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ERP/PPS/BDE</w:t>
      </w:r>
      <w:r w:rsidRPr="004D377E">
        <w:rPr>
          <w:rFonts w:ascii="Courier New" w:hAnsi="Courier New" w:cs="Courier New"/>
          <w:sz w:val="20"/>
          <w:szCs w:val="20"/>
        </w:rPr>
        <w:br/>
        <w:t>6. Oktober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CAM</w:t>
      </w:r>
      <w:r w:rsidRPr="004D377E">
        <w:rPr>
          <w:rFonts w:ascii="Courier New" w:hAnsi="Courier New" w:cs="Courier New"/>
          <w:sz w:val="20"/>
          <w:szCs w:val="20"/>
        </w:rPr>
        <w:br/>
        <w:t>8. Oktober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Fräser </w:t>
      </w:r>
      <w:r w:rsidRPr="004D377E">
        <w:rPr>
          <w:rFonts w:ascii="Courier New" w:hAnsi="Courier New" w:cs="Courier New"/>
          <w:sz w:val="20"/>
          <w:szCs w:val="20"/>
        </w:rPr>
        <w:br/>
        <w:t>13. Oktober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Komponenten und Dienstleister im Werkzeug- und Formenbau</w:t>
      </w:r>
      <w:r w:rsidRPr="004D377E">
        <w:rPr>
          <w:rFonts w:ascii="Courier New" w:hAnsi="Courier New" w:cs="Courier New"/>
          <w:sz w:val="20"/>
          <w:szCs w:val="20"/>
        </w:rPr>
        <w:br/>
        <w:t>15. Oktober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Informationssysteme im Werkzeugbau</w:t>
      </w:r>
      <w:r w:rsidRPr="004D377E">
        <w:rPr>
          <w:rFonts w:ascii="Courier New" w:hAnsi="Courier New" w:cs="Courier New"/>
          <w:sz w:val="20"/>
          <w:szCs w:val="20"/>
        </w:rPr>
        <w:br/>
        <w:t>20. Oktober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die strategische Entwicklung</w:t>
      </w:r>
      <w:r w:rsidRPr="004D377E">
        <w:rPr>
          <w:rFonts w:ascii="Courier New" w:hAnsi="Courier New" w:cs="Courier New"/>
          <w:sz w:val="20"/>
          <w:szCs w:val="20"/>
        </w:rPr>
        <w:br/>
        <w:t>22. Oktober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die Aus- und Weiterbildung</w:t>
      </w:r>
      <w:r w:rsidRPr="004D377E">
        <w:rPr>
          <w:rFonts w:ascii="Courier New" w:hAnsi="Courier New" w:cs="Courier New"/>
          <w:sz w:val="20"/>
          <w:szCs w:val="20"/>
        </w:rPr>
        <w:br/>
        <w:t>27. Oktober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lastRenderedPageBreak/>
        <w:t>... um Bearbeitungszentren - kleinere und mittlere Werkstücke</w:t>
      </w:r>
      <w:r w:rsidRPr="004D377E">
        <w:rPr>
          <w:rFonts w:ascii="Courier New" w:hAnsi="Courier New" w:cs="Courier New"/>
          <w:sz w:val="20"/>
          <w:szCs w:val="20"/>
        </w:rPr>
        <w:br/>
        <w:t>29. Oktober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Additive Manufacturing mit Metall (Lasersintern, -schmelzen)</w:t>
      </w:r>
      <w:r w:rsidRPr="004D377E">
        <w:rPr>
          <w:rFonts w:ascii="Courier New" w:hAnsi="Courier New" w:cs="Courier New"/>
          <w:sz w:val="20"/>
          <w:szCs w:val="20"/>
        </w:rPr>
        <w:br/>
        <w:t>3. November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Formaufbauten, Normalien &amp; Co.</w:t>
      </w:r>
      <w:r w:rsidRPr="004D377E">
        <w:rPr>
          <w:rFonts w:ascii="Courier New" w:hAnsi="Courier New" w:cs="Courier New"/>
          <w:sz w:val="20"/>
          <w:szCs w:val="20"/>
        </w:rPr>
        <w:br/>
        <w:t>5. November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das Digitalisieren und Automatisieren im Werkzeugbau</w:t>
      </w:r>
      <w:r w:rsidRPr="004D377E">
        <w:rPr>
          <w:rFonts w:ascii="Courier New" w:hAnsi="Courier New" w:cs="Courier New"/>
          <w:sz w:val="20"/>
          <w:szCs w:val="20"/>
        </w:rPr>
        <w:br/>
        <w:t>10. November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xml:space="preserve">... um </w:t>
      </w:r>
      <w:proofErr w:type="spellStart"/>
      <w:r w:rsidRPr="004D377E">
        <w:rPr>
          <w:rStyle w:val="Fett"/>
          <w:rFonts w:ascii="Courier New" w:hAnsi="Courier New" w:cs="Courier New"/>
          <w:sz w:val="20"/>
          <w:szCs w:val="20"/>
        </w:rPr>
        <w:t>Finishing</w:t>
      </w:r>
      <w:proofErr w:type="spellEnd"/>
      <w:r w:rsidRPr="004D377E">
        <w:rPr>
          <w:rStyle w:val="Fett"/>
          <w:rFonts w:ascii="Courier New" w:hAnsi="Courier New" w:cs="Courier New"/>
          <w:sz w:val="20"/>
          <w:szCs w:val="20"/>
        </w:rPr>
        <w:t>, Polieren, Try-out</w:t>
      </w:r>
      <w:r w:rsidRPr="004D377E">
        <w:rPr>
          <w:rFonts w:ascii="Courier New" w:hAnsi="Courier New" w:cs="Courier New"/>
          <w:sz w:val="20"/>
          <w:szCs w:val="20"/>
        </w:rPr>
        <w:br/>
        <w:t>12. November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ums Erodieren</w:t>
      </w:r>
      <w:r w:rsidRPr="004D377E">
        <w:rPr>
          <w:rFonts w:ascii="Courier New" w:hAnsi="Courier New" w:cs="Courier New"/>
          <w:sz w:val="20"/>
          <w:szCs w:val="20"/>
        </w:rPr>
        <w:br/>
        <w:t>17. November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ums Messen</w:t>
      </w:r>
      <w:r w:rsidRPr="004D377E">
        <w:rPr>
          <w:rFonts w:ascii="Courier New" w:hAnsi="Courier New" w:cs="Courier New"/>
          <w:sz w:val="20"/>
          <w:szCs w:val="20"/>
        </w:rPr>
        <w:br/>
        <w:t>19. November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die Werkzeugvoreinstellung und -verwaltung</w:t>
      </w:r>
      <w:r w:rsidRPr="004D377E">
        <w:rPr>
          <w:rFonts w:ascii="Courier New" w:hAnsi="Courier New" w:cs="Courier New"/>
          <w:sz w:val="20"/>
          <w:szCs w:val="20"/>
        </w:rPr>
        <w:br/>
        <w:t>24. November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die Großbearbeitung und Tieflochbohren</w:t>
      </w:r>
      <w:r w:rsidRPr="004D377E">
        <w:rPr>
          <w:rFonts w:ascii="Courier New" w:hAnsi="Courier New" w:cs="Courier New"/>
          <w:sz w:val="20"/>
          <w:szCs w:val="20"/>
        </w:rPr>
        <w:br/>
        <w:t>26. November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flüssige und feste Betriebsausstattung</w:t>
      </w:r>
      <w:r w:rsidRPr="004D377E">
        <w:rPr>
          <w:rFonts w:ascii="Courier New" w:hAnsi="Courier New" w:cs="Courier New"/>
          <w:sz w:val="20"/>
          <w:szCs w:val="20"/>
        </w:rPr>
        <w:br/>
        <w:t xml:space="preserve">1. </w:t>
      </w:r>
      <w:r w:rsidR="00716A39">
        <w:rPr>
          <w:rFonts w:ascii="Courier New" w:hAnsi="Courier New" w:cs="Courier New"/>
          <w:sz w:val="20"/>
          <w:szCs w:val="20"/>
        </w:rPr>
        <w:t>Dezem</w:t>
      </w:r>
      <w:r w:rsidRPr="004D377E">
        <w:rPr>
          <w:rFonts w:ascii="Courier New" w:hAnsi="Courier New" w:cs="Courier New"/>
          <w:sz w:val="20"/>
          <w:szCs w:val="20"/>
        </w:rPr>
        <w:t>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ums Drehen</w:t>
      </w:r>
      <w:r w:rsidRPr="004D377E">
        <w:rPr>
          <w:rFonts w:ascii="Courier New" w:hAnsi="Courier New" w:cs="Courier New"/>
          <w:sz w:val="20"/>
          <w:szCs w:val="20"/>
        </w:rPr>
        <w:br/>
        <w:t xml:space="preserve">3. </w:t>
      </w:r>
      <w:r w:rsidR="00716A39">
        <w:rPr>
          <w:rFonts w:ascii="Courier New" w:hAnsi="Courier New" w:cs="Courier New"/>
          <w:sz w:val="20"/>
          <w:szCs w:val="20"/>
        </w:rPr>
        <w:t>Dezember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ums HSC-Fräsen</w:t>
      </w:r>
      <w:r w:rsidRPr="004D377E">
        <w:rPr>
          <w:rFonts w:ascii="Courier New" w:hAnsi="Courier New" w:cs="Courier New"/>
          <w:sz w:val="20"/>
          <w:szCs w:val="20"/>
        </w:rPr>
        <w:br/>
        <w:t>8. Dezember</w:t>
      </w:r>
      <w:r w:rsidRPr="004D377E">
        <w:rPr>
          <w:rFonts w:ascii="Courier New" w:hAnsi="Courier New" w:cs="Courier New"/>
          <w:sz w:val="20"/>
          <w:szCs w:val="20"/>
        </w:rPr>
        <w:br/>
      </w:r>
      <w:r w:rsidRPr="004D377E">
        <w:rPr>
          <w:rFonts w:ascii="Courier New" w:hAnsi="Courier New" w:cs="Courier New"/>
          <w:sz w:val="20"/>
          <w:szCs w:val="20"/>
        </w:rPr>
        <w:br/>
      </w:r>
      <w:r w:rsidRPr="004D377E">
        <w:rPr>
          <w:rStyle w:val="Fett"/>
          <w:rFonts w:ascii="Courier New" w:hAnsi="Courier New" w:cs="Courier New"/>
          <w:sz w:val="20"/>
          <w:szCs w:val="20"/>
        </w:rPr>
        <w:t>... um die Hochpräzision</w:t>
      </w:r>
      <w:r w:rsidRPr="004D377E">
        <w:rPr>
          <w:rFonts w:ascii="Courier New" w:hAnsi="Courier New" w:cs="Courier New"/>
          <w:sz w:val="20"/>
          <w:szCs w:val="20"/>
        </w:rPr>
        <w:br/>
        <w:t>10. Dezember</w:t>
      </w:r>
    </w:p>
    <w:sectPr w:rsidR="00164068" w:rsidRPr="004D377E" w:rsidSect="0095073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3"/>
    <w:rsid w:val="000370CD"/>
    <w:rsid w:val="00164068"/>
    <w:rsid w:val="002103E4"/>
    <w:rsid w:val="004137FC"/>
    <w:rsid w:val="00470871"/>
    <w:rsid w:val="004D3060"/>
    <w:rsid w:val="004D377E"/>
    <w:rsid w:val="004E13CC"/>
    <w:rsid w:val="005C51E0"/>
    <w:rsid w:val="00607374"/>
    <w:rsid w:val="006F1536"/>
    <w:rsid w:val="00716A39"/>
    <w:rsid w:val="0074003A"/>
    <w:rsid w:val="007B2397"/>
    <w:rsid w:val="00950730"/>
    <w:rsid w:val="00963DAD"/>
    <w:rsid w:val="009E0143"/>
    <w:rsid w:val="00A834AE"/>
    <w:rsid w:val="00A91621"/>
    <w:rsid w:val="00E23BEF"/>
    <w:rsid w:val="00E406D2"/>
    <w:rsid w:val="00E421B1"/>
    <w:rsid w:val="00F10B93"/>
    <w:rsid w:val="00FD6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8620"/>
  <w15:chartTrackingRefBased/>
  <w15:docId w15:val="{BC0C71F3-C308-B642-B60A-D84EF0BD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370CD"/>
    <w:rPr>
      <w:sz w:val="16"/>
      <w:szCs w:val="16"/>
    </w:rPr>
  </w:style>
  <w:style w:type="paragraph" w:styleId="Kommentartext">
    <w:name w:val="annotation text"/>
    <w:basedOn w:val="Standard"/>
    <w:link w:val="KommentartextZchn"/>
    <w:uiPriority w:val="99"/>
    <w:semiHidden/>
    <w:unhideWhenUsed/>
    <w:rsid w:val="000370CD"/>
    <w:rPr>
      <w:sz w:val="20"/>
      <w:szCs w:val="20"/>
    </w:rPr>
  </w:style>
  <w:style w:type="character" w:customStyle="1" w:styleId="KommentartextZchn">
    <w:name w:val="Kommentartext Zchn"/>
    <w:basedOn w:val="Absatz-Standardschriftart"/>
    <w:link w:val="Kommentartext"/>
    <w:uiPriority w:val="99"/>
    <w:semiHidden/>
    <w:rsid w:val="000370CD"/>
    <w:rPr>
      <w:sz w:val="20"/>
      <w:szCs w:val="20"/>
    </w:rPr>
  </w:style>
  <w:style w:type="paragraph" w:styleId="Kommentarthema">
    <w:name w:val="annotation subject"/>
    <w:basedOn w:val="Kommentartext"/>
    <w:next w:val="Kommentartext"/>
    <w:link w:val="KommentarthemaZchn"/>
    <w:uiPriority w:val="99"/>
    <w:semiHidden/>
    <w:unhideWhenUsed/>
    <w:rsid w:val="000370CD"/>
    <w:rPr>
      <w:b/>
      <w:bCs/>
    </w:rPr>
  </w:style>
  <w:style w:type="character" w:customStyle="1" w:styleId="KommentarthemaZchn">
    <w:name w:val="Kommentarthema Zchn"/>
    <w:basedOn w:val="KommentartextZchn"/>
    <w:link w:val="Kommentarthema"/>
    <w:uiPriority w:val="99"/>
    <w:semiHidden/>
    <w:rsid w:val="000370CD"/>
    <w:rPr>
      <w:b/>
      <w:bCs/>
      <w:sz w:val="20"/>
      <w:szCs w:val="20"/>
    </w:rPr>
  </w:style>
  <w:style w:type="paragraph" w:styleId="Sprechblasentext">
    <w:name w:val="Balloon Text"/>
    <w:basedOn w:val="Standard"/>
    <w:link w:val="SprechblasentextZchn"/>
    <w:uiPriority w:val="99"/>
    <w:semiHidden/>
    <w:unhideWhenUsed/>
    <w:rsid w:val="000370C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370CD"/>
    <w:rPr>
      <w:rFonts w:ascii="Times New Roman" w:hAnsi="Times New Roman" w:cs="Times New Roman"/>
      <w:sz w:val="18"/>
      <w:szCs w:val="18"/>
    </w:rPr>
  </w:style>
  <w:style w:type="character" w:styleId="Fett">
    <w:name w:val="Strong"/>
    <w:basedOn w:val="Absatz-Standardschriftart"/>
    <w:uiPriority w:val="22"/>
    <w:qFormat/>
    <w:rsid w:val="004D3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279186">
      <w:bodyDiv w:val="1"/>
      <w:marLeft w:val="0"/>
      <w:marRight w:val="0"/>
      <w:marTop w:val="0"/>
      <w:marBottom w:val="0"/>
      <w:divBdr>
        <w:top w:val="none" w:sz="0" w:space="0" w:color="auto"/>
        <w:left w:val="none" w:sz="0" w:space="0" w:color="auto"/>
        <w:bottom w:val="none" w:sz="0" w:space="0" w:color="auto"/>
        <w:right w:val="none" w:sz="0" w:space="0" w:color="auto"/>
      </w:divBdr>
      <w:divsChild>
        <w:div w:id="5867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3016</Characters>
  <Application>Microsoft Office Word</Application>
  <DocSecurity>0</DocSecurity>
  <Lines>120</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Ilan Schulz</dc:creator>
  <cp:keywords/>
  <dc:description/>
  <cp:lastModifiedBy>Stephanie von Kirchbauer</cp:lastModifiedBy>
  <cp:revision>4</cp:revision>
  <dcterms:created xsi:type="dcterms:W3CDTF">2020-08-20T06:49:00Z</dcterms:created>
  <dcterms:modified xsi:type="dcterms:W3CDTF">2020-09-09T10:20:00Z</dcterms:modified>
</cp:coreProperties>
</file>