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B19AA" w14:textId="6135D464" w:rsidR="154A005D" w:rsidRPr="00167636" w:rsidRDefault="154A005D" w:rsidP="00167636">
      <w:pPr>
        <w:spacing w:line="360" w:lineRule="auto"/>
        <w:rPr>
          <w:rFonts w:ascii="Courier New" w:hAnsi="Courier New" w:cs="Courier New"/>
          <w:b/>
          <w:bCs/>
          <w:sz w:val="40"/>
          <w:szCs w:val="40"/>
        </w:rPr>
      </w:pPr>
      <w:r w:rsidRPr="00167636">
        <w:rPr>
          <w:rFonts w:ascii="Courier New" w:hAnsi="Courier New" w:cs="Courier New"/>
          <w:b/>
          <w:bCs/>
          <w:sz w:val="40"/>
          <w:szCs w:val="40"/>
        </w:rPr>
        <w:t xml:space="preserve">Werkzeug- und Formenbau leicht gemacht mit </w:t>
      </w:r>
      <w:r w:rsidR="00E23A78">
        <w:rPr>
          <w:rFonts w:ascii="Courier New" w:hAnsi="Courier New" w:cs="Courier New"/>
          <w:b/>
          <w:bCs/>
          <w:sz w:val="40"/>
          <w:szCs w:val="40"/>
        </w:rPr>
        <w:t>„</w:t>
      </w:r>
      <w:proofErr w:type="spellStart"/>
      <w:r w:rsidRPr="00167636">
        <w:rPr>
          <w:rFonts w:ascii="Courier New" w:hAnsi="Courier New" w:cs="Courier New"/>
          <w:b/>
          <w:bCs/>
          <w:sz w:val="40"/>
          <w:szCs w:val="40"/>
        </w:rPr>
        <w:t>Mouldmaker</w:t>
      </w:r>
      <w:proofErr w:type="spellEnd"/>
      <w:r w:rsidRPr="00167636">
        <w:rPr>
          <w:rFonts w:ascii="Courier New" w:hAnsi="Courier New" w:cs="Courier New"/>
          <w:b/>
          <w:bCs/>
          <w:sz w:val="40"/>
          <w:szCs w:val="40"/>
        </w:rPr>
        <w:t xml:space="preserve"> – The Game</w:t>
      </w:r>
      <w:r w:rsidR="00E23A78">
        <w:rPr>
          <w:rFonts w:ascii="Courier New" w:hAnsi="Courier New" w:cs="Courier New"/>
          <w:b/>
          <w:bCs/>
          <w:sz w:val="40"/>
          <w:szCs w:val="40"/>
        </w:rPr>
        <w:t>“</w:t>
      </w:r>
    </w:p>
    <w:p w14:paraId="7952D8EB" w14:textId="6EA7DC49" w:rsidR="00167636" w:rsidRDefault="00167636" w:rsidP="00167636">
      <w:pPr>
        <w:spacing w:line="36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07B529D4" w14:textId="4D97D55D" w:rsidR="24F79D2B" w:rsidRPr="00167636" w:rsidRDefault="005276E4" w:rsidP="00167636">
      <w:pPr>
        <w:spacing w:line="360" w:lineRule="auto"/>
        <w:rPr>
          <w:rFonts w:ascii="Courier New" w:hAnsi="Courier New" w:cs="Courier New"/>
          <w:b/>
          <w:bCs/>
          <w:sz w:val="20"/>
          <w:szCs w:val="20"/>
        </w:rPr>
      </w:pPr>
      <w:r w:rsidRPr="00167636">
        <w:rPr>
          <w:rFonts w:ascii="Courier New" w:hAnsi="Courier New" w:cs="Courier New"/>
          <w:b/>
          <w:bCs/>
          <w:sz w:val="20"/>
          <w:szCs w:val="20"/>
        </w:rPr>
        <w:t xml:space="preserve">Studierende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und Auszubildende </w:t>
      </w:r>
      <w:r w:rsidRPr="00167636">
        <w:rPr>
          <w:rFonts w:ascii="Courier New" w:hAnsi="Courier New" w:cs="Courier New"/>
          <w:b/>
          <w:bCs/>
          <w:sz w:val="20"/>
          <w:szCs w:val="20"/>
        </w:rPr>
        <w:t xml:space="preserve">im Bereich Werkzeug- und Formenbau </w:t>
      </w:r>
      <w:r w:rsidR="00F557B6">
        <w:rPr>
          <w:rFonts w:ascii="Courier New" w:hAnsi="Courier New" w:cs="Courier New"/>
          <w:b/>
          <w:bCs/>
          <w:sz w:val="20"/>
          <w:szCs w:val="20"/>
        </w:rPr>
        <w:t>lernen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Pr="00167636">
        <w:rPr>
          <w:rFonts w:ascii="Courier New" w:hAnsi="Courier New" w:cs="Courier New"/>
          <w:b/>
          <w:bCs/>
          <w:sz w:val="20"/>
          <w:szCs w:val="20"/>
        </w:rPr>
        <w:t xml:space="preserve">mit dem 72-teiligen Kartenspiel </w:t>
      </w:r>
      <w:r w:rsidR="00E23A78">
        <w:rPr>
          <w:rFonts w:ascii="Courier New" w:hAnsi="Courier New" w:cs="Courier New"/>
          <w:b/>
          <w:bCs/>
          <w:sz w:val="20"/>
          <w:szCs w:val="20"/>
        </w:rPr>
        <w:t>„</w:t>
      </w:r>
      <w:proofErr w:type="spellStart"/>
      <w:r w:rsidRPr="00167636">
        <w:rPr>
          <w:rFonts w:ascii="Courier New" w:hAnsi="Courier New" w:cs="Courier New"/>
          <w:b/>
          <w:bCs/>
          <w:sz w:val="20"/>
          <w:szCs w:val="20"/>
        </w:rPr>
        <w:t>Mouldmaker</w:t>
      </w:r>
      <w:proofErr w:type="spellEnd"/>
      <w:r w:rsidRPr="00167636">
        <w:rPr>
          <w:rFonts w:ascii="Courier New" w:hAnsi="Courier New" w:cs="Courier New"/>
          <w:b/>
          <w:bCs/>
          <w:sz w:val="20"/>
          <w:szCs w:val="20"/>
        </w:rPr>
        <w:t xml:space="preserve"> – The Game</w:t>
      </w:r>
      <w:r w:rsidR="00E23A78">
        <w:rPr>
          <w:rFonts w:ascii="Courier New" w:hAnsi="Courier New" w:cs="Courier New"/>
          <w:b/>
          <w:bCs/>
          <w:sz w:val="20"/>
          <w:szCs w:val="20"/>
        </w:rPr>
        <w:t>“</w:t>
      </w:r>
      <w:r w:rsidRPr="00167636">
        <w:rPr>
          <w:rFonts w:ascii="Courier New" w:hAnsi="Courier New" w:cs="Courier New"/>
          <w:b/>
          <w:bCs/>
          <w:sz w:val="20"/>
          <w:szCs w:val="20"/>
        </w:rPr>
        <w:t xml:space="preserve"> spielerisch die Grundlagen ihres Fachs.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An der </w:t>
      </w:r>
      <w:r w:rsidRPr="00167636">
        <w:rPr>
          <w:rFonts w:ascii="Courier New" w:hAnsi="Courier New" w:cs="Courier New"/>
          <w:b/>
          <w:bCs/>
          <w:sz w:val="20"/>
          <w:szCs w:val="20"/>
        </w:rPr>
        <w:t>Hochschule Reutlingen haben Prof.</w:t>
      </w:r>
      <w:r w:rsidR="00730950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Pr="00167636">
        <w:rPr>
          <w:rFonts w:ascii="Courier New" w:hAnsi="Courier New" w:cs="Courier New"/>
          <w:b/>
          <w:bCs/>
          <w:sz w:val="20"/>
          <w:szCs w:val="20"/>
        </w:rPr>
        <w:t>Steffen Ritter und Simon Horrer das Spiel entwickelt und in Partnerschaft mit der Moulding Expo und dem VDWF umgesetzt. Seit Mitte Juni kann es nun über den VDWF-Shop bezogen werden.</w:t>
      </w:r>
      <w:r>
        <w:rPr>
          <w:rFonts w:ascii="Courier New" w:hAnsi="Courier New" w:cs="Courier New"/>
          <w:b/>
          <w:bCs/>
          <w:sz w:val="20"/>
          <w:szCs w:val="20"/>
        </w:rPr>
        <w:br/>
      </w:r>
      <w:r>
        <w:rPr>
          <w:rFonts w:ascii="Courier New" w:hAnsi="Courier New" w:cs="Courier New"/>
          <w:b/>
          <w:bCs/>
          <w:sz w:val="20"/>
          <w:szCs w:val="20"/>
        </w:rPr>
        <w:br/>
      </w:r>
      <w:r w:rsidR="00AC3B29" w:rsidRPr="00167636">
        <w:rPr>
          <w:rFonts w:ascii="Courier New" w:hAnsi="Courier New" w:cs="Courier New"/>
          <w:sz w:val="20"/>
          <w:szCs w:val="20"/>
        </w:rPr>
        <w:t>Viel</w:t>
      </w:r>
      <w:r w:rsidR="00AC3B29">
        <w:rPr>
          <w:rFonts w:ascii="Courier New" w:hAnsi="Courier New" w:cs="Courier New"/>
          <w:sz w:val="20"/>
          <w:szCs w:val="20"/>
        </w:rPr>
        <w:t xml:space="preserve"> </w:t>
      </w:r>
      <w:r w:rsidR="00AC3B29" w:rsidRPr="00167636">
        <w:rPr>
          <w:rFonts w:ascii="Courier New" w:hAnsi="Courier New" w:cs="Courier New"/>
          <w:sz w:val="20"/>
          <w:szCs w:val="20"/>
        </w:rPr>
        <w:t xml:space="preserve">diskutierte </w:t>
      </w:r>
      <w:r w:rsidR="3A35B693" w:rsidRPr="00167636">
        <w:rPr>
          <w:rFonts w:ascii="Courier New" w:hAnsi="Courier New" w:cs="Courier New"/>
          <w:sz w:val="20"/>
          <w:szCs w:val="20"/>
        </w:rPr>
        <w:t xml:space="preserve">Prinzipien der Didaktik </w:t>
      </w:r>
      <w:r w:rsidR="00FB4291" w:rsidRPr="00FB4291">
        <w:rPr>
          <w:rFonts w:ascii="Courier New" w:hAnsi="Courier New" w:cs="Courier New"/>
          <w:sz w:val="20"/>
          <w:szCs w:val="20"/>
        </w:rPr>
        <w:t xml:space="preserve">wie </w:t>
      </w:r>
      <w:r w:rsidR="00E23A78">
        <w:rPr>
          <w:rFonts w:ascii="Courier New" w:hAnsi="Courier New" w:cs="Courier New"/>
          <w:sz w:val="20"/>
          <w:szCs w:val="20"/>
        </w:rPr>
        <w:t>„</w:t>
      </w:r>
      <w:proofErr w:type="spellStart"/>
      <w:r w:rsidR="00FB4291" w:rsidRPr="00FB4291">
        <w:rPr>
          <w:rFonts w:ascii="Courier New" w:hAnsi="Courier New" w:cs="Courier New"/>
          <w:sz w:val="20"/>
          <w:szCs w:val="20"/>
        </w:rPr>
        <w:t>Gamification</w:t>
      </w:r>
      <w:proofErr w:type="spellEnd"/>
      <w:r w:rsidR="00E23A78">
        <w:rPr>
          <w:rFonts w:ascii="Courier New" w:hAnsi="Courier New" w:cs="Courier New"/>
          <w:sz w:val="20"/>
          <w:szCs w:val="20"/>
        </w:rPr>
        <w:t>“</w:t>
      </w:r>
      <w:r w:rsidR="00FB4291" w:rsidRPr="00FB4291">
        <w:rPr>
          <w:rFonts w:ascii="Courier New" w:hAnsi="Courier New" w:cs="Courier New"/>
          <w:sz w:val="20"/>
          <w:szCs w:val="20"/>
        </w:rPr>
        <w:t xml:space="preserve"> oder </w:t>
      </w:r>
      <w:r w:rsidR="00E23A78">
        <w:rPr>
          <w:rFonts w:ascii="Courier New" w:hAnsi="Courier New" w:cs="Courier New"/>
          <w:sz w:val="20"/>
          <w:szCs w:val="20"/>
        </w:rPr>
        <w:t>„</w:t>
      </w:r>
      <w:r w:rsidR="00FB4291" w:rsidRPr="00FB4291">
        <w:rPr>
          <w:rFonts w:ascii="Courier New" w:hAnsi="Courier New" w:cs="Courier New"/>
          <w:sz w:val="20"/>
          <w:szCs w:val="20"/>
        </w:rPr>
        <w:t xml:space="preserve">Game </w:t>
      </w:r>
      <w:proofErr w:type="spellStart"/>
      <w:r w:rsidR="00FB4291" w:rsidRPr="00FB4291">
        <w:rPr>
          <w:rFonts w:ascii="Courier New" w:hAnsi="Courier New" w:cs="Courier New"/>
          <w:sz w:val="20"/>
          <w:szCs w:val="20"/>
        </w:rPr>
        <w:t>Based</w:t>
      </w:r>
      <w:proofErr w:type="spellEnd"/>
      <w:r w:rsidR="00FB4291" w:rsidRPr="00FB4291">
        <w:rPr>
          <w:rFonts w:ascii="Courier New" w:hAnsi="Courier New" w:cs="Courier New"/>
          <w:sz w:val="20"/>
          <w:szCs w:val="20"/>
        </w:rPr>
        <w:t xml:space="preserve"> Learning</w:t>
      </w:r>
      <w:r w:rsidR="00E23A78">
        <w:rPr>
          <w:rFonts w:ascii="Courier New" w:hAnsi="Courier New" w:cs="Courier New"/>
          <w:sz w:val="20"/>
          <w:szCs w:val="20"/>
        </w:rPr>
        <w:t>“</w:t>
      </w:r>
      <w:r w:rsidR="00FB4291" w:rsidRPr="00FB4291">
        <w:rPr>
          <w:rFonts w:ascii="Courier New" w:hAnsi="Courier New" w:cs="Courier New"/>
          <w:sz w:val="20"/>
          <w:szCs w:val="20"/>
        </w:rPr>
        <w:t xml:space="preserve"> </w:t>
      </w:r>
      <w:r w:rsidR="00AC3B29">
        <w:rPr>
          <w:rFonts w:ascii="Courier New" w:hAnsi="Courier New" w:cs="Courier New"/>
          <w:sz w:val="20"/>
          <w:szCs w:val="20"/>
        </w:rPr>
        <w:t>brachten</w:t>
      </w:r>
      <w:r w:rsidR="00AC3B29" w:rsidRPr="00167636">
        <w:rPr>
          <w:rFonts w:ascii="Courier New" w:hAnsi="Courier New" w:cs="Courier New"/>
          <w:sz w:val="20"/>
          <w:szCs w:val="20"/>
        </w:rPr>
        <w:t xml:space="preserve"> </w:t>
      </w:r>
      <w:r w:rsidR="3A35B693" w:rsidRPr="00167636">
        <w:rPr>
          <w:rFonts w:ascii="Courier New" w:hAnsi="Courier New" w:cs="Courier New"/>
          <w:sz w:val="20"/>
          <w:szCs w:val="20"/>
        </w:rPr>
        <w:t xml:space="preserve">Prof. Steffen Ritter von der Hochschule Reutlingen </w:t>
      </w:r>
      <w:r w:rsidR="00AC3B29">
        <w:rPr>
          <w:rFonts w:ascii="Courier New" w:hAnsi="Courier New" w:cs="Courier New"/>
          <w:sz w:val="20"/>
          <w:szCs w:val="20"/>
        </w:rPr>
        <w:t xml:space="preserve">auf </w:t>
      </w:r>
      <w:r w:rsidR="3A35B693" w:rsidRPr="00167636">
        <w:rPr>
          <w:rFonts w:ascii="Courier New" w:hAnsi="Courier New" w:cs="Courier New"/>
          <w:sz w:val="20"/>
          <w:szCs w:val="20"/>
        </w:rPr>
        <w:t>die Idee, für seinen Fachbereich</w:t>
      </w:r>
      <w:r w:rsidR="2E70EE0F" w:rsidRPr="00167636">
        <w:rPr>
          <w:rFonts w:ascii="Courier New" w:hAnsi="Courier New" w:cs="Courier New"/>
          <w:sz w:val="20"/>
          <w:szCs w:val="20"/>
        </w:rPr>
        <w:t xml:space="preserve"> Werkzeug- und Formenbau ein Lernspiel zu entwickeln. Während </w:t>
      </w:r>
      <w:r w:rsidR="00FB4291">
        <w:rPr>
          <w:rFonts w:ascii="Courier New" w:hAnsi="Courier New" w:cs="Courier New"/>
          <w:sz w:val="20"/>
          <w:szCs w:val="20"/>
        </w:rPr>
        <w:t xml:space="preserve">diese </w:t>
      </w:r>
      <w:r w:rsidR="00494365">
        <w:rPr>
          <w:rFonts w:ascii="Courier New" w:hAnsi="Courier New" w:cs="Courier New"/>
          <w:sz w:val="20"/>
          <w:szCs w:val="20"/>
        </w:rPr>
        <w:t>Ansätze</w:t>
      </w:r>
      <w:r w:rsidR="00494365" w:rsidRPr="00167636">
        <w:rPr>
          <w:rFonts w:ascii="Courier New" w:hAnsi="Courier New" w:cs="Courier New"/>
          <w:sz w:val="20"/>
          <w:szCs w:val="20"/>
        </w:rPr>
        <w:t xml:space="preserve"> </w:t>
      </w:r>
      <w:r w:rsidR="3DE6175A" w:rsidRPr="00167636">
        <w:rPr>
          <w:rFonts w:ascii="Courier New" w:hAnsi="Courier New" w:cs="Courier New"/>
          <w:sz w:val="20"/>
          <w:szCs w:val="20"/>
        </w:rPr>
        <w:t>jedoch</w:t>
      </w:r>
      <w:r w:rsidR="2E70EE0F" w:rsidRPr="00167636">
        <w:rPr>
          <w:rFonts w:ascii="Courier New" w:hAnsi="Courier New" w:cs="Courier New"/>
          <w:sz w:val="20"/>
          <w:szCs w:val="20"/>
        </w:rPr>
        <w:t xml:space="preserve"> nur das Einbinden von Spielelementen mein</w:t>
      </w:r>
      <w:r w:rsidR="00FB4291">
        <w:rPr>
          <w:rFonts w:ascii="Courier New" w:hAnsi="Courier New" w:cs="Courier New"/>
          <w:sz w:val="20"/>
          <w:szCs w:val="20"/>
        </w:rPr>
        <w:t>en</w:t>
      </w:r>
      <w:r w:rsidR="2E70EE0F" w:rsidRPr="00167636">
        <w:rPr>
          <w:rFonts w:ascii="Courier New" w:hAnsi="Courier New" w:cs="Courier New"/>
          <w:sz w:val="20"/>
          <w:szCs w:val="20"/>
        </w:rPr>
        <w:t xml:space="preserve">, geht </w:t>
      </w:r>
      <w:r w:rsidR="00E23A78">
        <w:rPr>
          <w:rFonts w:ascii="Courier New" w:hAnsi="Courier New" w:cs="Courier New"/>
          <w:sz w:val="20"/>
          <w:szCs w:val="20"/>
        </w:rPr>
        <w:t>„</w:t>
      </w:r>
      <w:proofErr w:type="spellStart"/>
      <w:r w:rsidR="2E70EE0F" w:rsidRPr="00167636">
        <w:rPr>
          <w:rFonts w:ascii="Courier New" w:hAnsi="Courier New" w:cs="Courier New"/>
          <w:sz w:val="20"/>
          <w:szCs w:val="20"/>
        </w:rPr>
        <w:t>Mouldmaker</w:t>
      </w:r>
      <w:proofErr w:type="spellEnd"/>
      <w:r w:rsidR="2E70EE0F" w:rsidRPr="00167636">
        <w:rPr>
          <w:rFonts w:ascii="Courier New" w:hAnsi="Courier New" w:cs="Courier New"/>
          <w:sz w:val="20"/>
          <w:szCs w:val="20"/>
        </w:rPr>
        <w:t xml:space="preserve"> </w:t>
      </w:r>
      <w:r w:rsidR="5E93A4C1" w:rsidRPr="00167636">
        <w:rPr>
          <w:rFonts w:ascii="Courier New" w:hAnsi="Courier New" w:cs="Courier New"/>
          <w:sz w:val="20"/>
          <w:szCs w:val="20"/>
        </w:rPr>
        <w:t>– The Game</w:t>
      </w:r>
      <w:r w:rsidR="00E23A78">
        <w:rPr>
          <w:rFonts w:ascii="Courier New" w:hAnsi="Courier New" w:cs="Courier New"/>
          <w:sz w:val="20"/>
          <w:szCs w:val="20"/>
        </w:rPr>
        <w:t>“</w:t>
      </w:r>
      <w:r w:rsidR="5E93A4C1" w:rsidRPr="00167636">
        <w:rPr>
          <w:rFonts w:ascii="Courier New" w:hAnsi="Courier New" w:cs="Courier New"/>
          <w:sz w:val="20"/>
          <w:szCs w:val="20"/>
        </w:rPr>
        <w:t xml:space="preserve"> darüber hinaus. Es handelt sich um ein echtes Kartenspiel, das </w:t>
      </w:r>
      <w:r w:rsidR="7C1C33E1" w:rsidRPr="00167636">
        <w:rPr>
          <w:rFonts w:ascii="Courier New" w:hAnsi="Courier New" w:cs="Courier New"/>
          <w:sz w:val="20"/>
          <w:szCs w:val="20"/>
        </w:rPr>
        <w:t xml:space="preserve">als solches </w:t>
      </w:r>
      <w:r w:rsidR="5E93A4C1" w:rsidRPr="00167636">
        <w:rPr>
          <w:rFonts w:ascii="Courier New" w:hAnsi="Courier New" w:cs="Courier New"/>
          <w:sz w:val="20"/>
          <w:szCs w:val="20"/>
        </w:rPr>
        <w:t xml:space="preserve">zu unterhalten weiß, </w:t>
      </w:r>
      <w:proofErr w:type="gramStart"/>
      <w:r w:rsidR="161183C9" w:rsidRPr="00167636">
        <w:rPr>
          <w:rFonts w:ascii="Courier New" w:hAnsi="Courier New" w:cs="Courier New"/>
          <w:sz w:val="20"/>
          <w:szCs w:val="20"/>
        </w:rPr>
        <w:t>gleichzeitig</w:t>
      </w:r>
      <w:proofErr w:type="gramEnd"/>
      <w:r w:rsidR="161183C9" w:rsidRPr="00167636">
        <w:rPr>
          <w:rFonts w:ascii="Courier New" w:hAnsi="Courier New" w:cs="Courier New"/>
          <w:sz w:val="20"/>
          <w:szCs w:val="20"/>
        </w:rPr>
        <w:t xml:space="preserve"> aber </w:t>
      </w:r>
      <w:r w:rsidR="00E23A78">
        <w:rPr>
          <w:rFonts w:ascii="Courier New" w:hAnsi="Courier New" w:cs="Courier New"/>
          <w:sz w:val="20"/>
          <w:szCs w:val="20"/>
        </w:rPr>
        <w:t>„</w:t>
      </w:r>
      <w:r w:rsidR="161183C9" w:rsidRPr="00167636">
        <w:rPr>
          <w:rFonts w:ascii="Courier New" w:hAnsi="Courier New" w:cs="Courier New"/>
          <w:sz w:val="20"/>
          <w:szCs w:val="20"/>
        </w:rPr>
        <w:t>ernste</w:t>
      </w:r>
      <w:r w:rsidR="00E23A78">
        <w:rPr>
          <w:rFonts w:ascii="Courier New" w:hAnsi="Courier New" w:cs="Courier New"/>
          <w:sz w:val="20"/>
          <w:szCs w:val="20"/>
        </w:rPr>
        <w:t>“</w:t>
      </w:r>
      <w:r w:rsidR="161183C9" w:rsidRPr="00167636">
        <w:rPr>
          <w:rFonts w:ascii="Courier New" w:hAnsi="Courier New" w:cs="Courier New"/>
          <w:sz w:val="20"/>
          <w:szCs w:val="20"/>
        </w:rPr>
        <w:t xml:space="preserve"> Fachinhalte vermittelt. </w:t>
      </w:r>
      <w:r w:rsidR="00DB5447">
        <w:rPr>
          <w:rFonts w:ascii="Courier New" w:hAnsi="Courier New" w:cs="Courier New"/>
          <w:sz w:val="20"/>
          <w:szCs w:val="20"/>
        </w:rPr>
        <w:t>„Spielerisches Lernen gelingt so ganz nebenbei</w:t>
      </w:r>
      <w:r w:rsidR="00E23A78">
        <w:rPr>
          <w:rFonts w:ascii="Courier New" w:hAnsi="Courier New" w:cs="Courier New"/>
          <w:sz w:val="20"/>
          <w:szCs w:val="20"/>
        </w:rPr>
        <w:t>“</w:t>
      </w:r>
      <w:r w:rsidR="00DB5447">
        <w:rPr>
          <w:rFonts w:ascii="Courier New" w:hAnsi="Courier New" w:cs="Courier New"/>
          <w:sz w:val="20"/>
          <w:szCs w:val="20"/>
        </w:rPr>
        <w:t>, erklärt Ritter, der g</w:t>
      </w:r>
      <w:r w:rsidR="1104F8C5" w:rsidRPr="00167636">
        <w:rPr>
          <w:rFonts w:ascii="Courier New" w:hAnsi="Courier New" w:cs="Courier New"/>
          <w:sz w:val="20"/>
          <w:szCs w:val="20"/>
        </w:rPr>
        <w:t xml:space="preserve">emeinsam mit </w:t>
      </w:r>
      <w:r w:rsidR="00CC665E" w:rsidRPr="00167636">
        <w:rPr>
          <w:rFonts w:ascii="Courier New" w:hAnsi="Courier New" w:cs="Courier New"/>
          <w:sz w:val="20"/>
          <w:szCs w:val="20"/>
        </w:rPr>
        <w:t xml:space="preserve">seinem Studenten </w:t>
      </w:r>
      <w:r w:rsidR="1104F8C5" w:rsidRPr="00167636">
        <w:rPr>
          <w:rFonts w:ascii="Courier New" w:hAnsi="Courier New" w:cs="Courier New"/>
          <w:sz w:val="20"/>
          <w:szCs w:val="20"/>
        </w:rPr>
        <w:t>Simon Horrer verschiedene Konzepte</w:t>
      </w:r>
      <w:r w:rsidR="00DB5447">
        <w:rPr>
          <w:rFonts w:ascii="Courier New" w:hAnsi="Courier New" w:cs="Courier New"/>
          <w:sz w:val="20"/>
          <w:szCs w:val="20"/>
        </w:rPr>
        <w:t xml:space="preserve"> prüfte</w:t>
      </w:r>
      <w:r w:rsidR="1104F8C5" w:rsidRPr="00167636">
        <w:rPr>
          <w:rFonts w:ascii="Courier New" w:hAnsi="Courier New" w:cs="Courier New"/>
          <w:sz w:val="20"/>
          <w:szCs w:val="20"/>
        </w:rPr>
        <w:t xml:space="preserve">. </w:t>
      </w:r>
      <w:r w:rsidR="00E23A78">
        <w:rPr>
          <w:rFonts w:ascii="Courier New" w:hAnsi="Courier New" w:cs="Courier New"/>
          <w:sz w:val="20"/>
          <w:szCs w:val="20"/>
        </w:rPr>
        <w:t>„</w:t>
      </w:r>
      <w:r w:rsidR="1104F8C5" w:rsidRPr="00167636">
        <w:rPr>
          <w:rFonts w:ascii="Courier New" w:hAnsi="Courier New" w:cs="Courier New"/>
          <w:sz w:val="20"/>
          <w:szCs w:val="20"/>
        </w:rPr>
        <w:t>Memory oder Quarte</w:t>
      </w:r>
      <w:r w:rsidR="30B15246" w:rsidRPr="00167636">
        <w:rPr>
          <w:rFonts w:ascii="Courier New" w:hAnsi="Courier New" w:cs="Courier New"/>
          <w:sz w:val="20"/>
          <w:szCs w:val="20"/>
        </w:rPr>
        <w:t>tt als Vorlage zu benutzen</w:t>
      </w:r>
      <w:r w:rsidR="00727690">
        <w:rPr>
          <w:rFonts w:ascii="Courier New" w:hAnsi="Courier New" w:cs="Courier New"/>
          <w:sz w:val="20"/>
          <w:szCs w:val="20"/>
        </w:rPr>
        <w:t>,</w:t>
      </w:r>
      <w:r w:rsidR="30B15246" w:rsidRPr="00167636">
        <w:rPr>
          <w:rFonts w:ascii="Courier New" w:hAnsi="Courier New" w:cs="Courier New"/>
          <w:sz w:val="20"/>
          <w:szCs w:val="20"/>
        </w:rPr>
        <w:t xml:space="preserve"> hat nicht weit geführt</w:t>
      </w:r>
      <w:r w:rsidR="00E23A78">
        <w:rPr>
          <w:rFonts w:ascii="Courier New" w:hAnsi="Courier New" w:cs="Courier New"/>
          <w:sz w:val="20"/>
          <w:szCs w:val="20"/>
        </w:rPr>
        <w:t>“</w:t>
      </w:r>
      <w:r w:rsidR="30B15246" w:rsidRPr="00167636">
        <w:rPr>
          <w:rFonts w:ascii="Courier New" w:hAnsi="Courier New" w:cs="Courier New"/>
          <w:sz w:val="20"/>
          <w:szCs w:val="20"/>
        </w:rPr>
        <w:t xml:space="preserve">, sagt Ritter. Stattdessen </w:t>
      </w:r>
      <w:r w:rsidR="79783975" w:rsidRPr="00167636">
        <w:rPr>
          <w:rFonts w:ascii="Courier New" w:hAnsi="Courier New" w:cs="Courier New"/>
          <w:sz w:val="20"/>
          <w:szCs w:val="20"/>
        </w:rPr>
        <w:t>setzen er und Horrer darauf, wie bei vielen klassischen Kartenspielen</w:t>
      </w:r>
      <w:r w:rsidR="00A50DD1">
        <w:rPr>
          <w:rFonts w:ascii="Courier New" w:hAnsi="Courier New" w:cs="Courier New"/>
          <w:sz w:val="20"/>
          <w:szCs w:val="20"/>
        </w:rPr>
        <w:t>,</w:t>
      </w:r>
      <w:r w:rsidR="79783975" w:rsidRPr="00167636">
        <w:rPr>
          <w:rFonts w:ascii="Courier New" w:hAnsi="Courier New" w:cs="Courier New"/>
          <w:sz w:val="20"/>
          <w:szCs w:val="20"/>
        </w:rPr>
        <w:t xml:space="preserve"> </w:t>
      </w:r>
      <w:r w:rsidR="00E23A78">
        <w:rPr>
          <w:rFonts w:ascii="Courier New" w:hAnsi="Courier New" w:cs="Courier New"/>
          <w:sz w:val="20"/>
          <w:szCs w:val="20"/>
        </w:rPr>
        <w:t>„</w:t>
      </w:r>
      <w:r w:rsidR="79783975" w:rsidRPr="00167636">
        <w:rPr>
          <w:rFonts w:ascii="Courier New" w:hAnsi="Courier New" w:cs="Courier New"/>
          <w:sz w:val="20"/>
          <w:szCs w:val="20"/>
        </w:rPr>
        <w:t>Straßen</w:t>
      </w:r>
      <w:r w:rsidR="00E23A78">
        <w:rPr>
          <w:rFonts w:ascii="Courier New" w:hAnsi="Courier New" w:cs="Courier New"/>
          <w:sz w:val="20"/>
          <w:szCs w:val="20"/>
        </w:rPr>
        <w:t>“</w:t>
      </w:r>
      <w:r w:rsidR="79783975" w:rsidRPr="00167636">
        <w:rPr>
          <w:rFonts w:ascii="Courier New" w:hAnsi="Courier New" w:cs="Courier New"/>
          <w:sz w:val="20"/>
          <w:szCs w:val="20"/>
        </w:rPr>
        <w:t xml:space="preserve"> zu bilden.</w:t>
      </w:r>
      <w:r w:rsidR="00CC665E" w:rsidRPr="00167636">
        <w:rPr>
          <w:rFonts w:ascii="Courier New" w:hAnsi="Courier New" w:cs="Courier New"/>
          <w:sz w:val="20"/>
          <w:szCs w:val="20"/>
        </w:rPr>
        <w:br/>
      </w:r>
      <w:r w:rsidR="00CC665E" w:rsidRPr="00167636">
        <w:rPr>
          <w:rFonts w:ascii="Courier New" w:hAnsi="Courier New" w:cs="Courier New"/>
          <w:sz w:val="20"/>
          <w:szCs w:val="20"/>
        </w:rPr>
        <w:br/>
      </w:r>
      <w:r w:rsidR="44CF408D" w:rsidRPr="00167636">
        <w:rPr>
          <w:rFonts w:ascii="Courier New" w:hAnsi="Courier New" w:cs="Courier New"/>
          <w:sz w:val="20"/>
          <w:szCs w:val="20"/>
        </w:rPr>
        <w:t xml:space="preserve">Konkret funktioniert das folgendermaßen: </w:t>
      </w:r>
      <w:r w:rsidR="00341489">
        <w:rPr>
          <w:rFonts w:ascii="Courier New" w:hAnsi="Courier New" w:cs="Courier New"/>
          <w:sz w:val="20"/>
          <w:szCs w:val="20"/>
        </w:rPr>
        <w:t>Jeder</w:t>
      </w:r>
      <w:r w:rsidR="1011CF84" w:rsidRPr="00167636">
        <w:rPr>
          <w:rFonts w:ascii="Courier New" w:hAnsi="Courier New" w:cs="Courier New"/>
          <w:sz w:val="20"/>
          <w:szCs w:val="20"/>
        </w:rPr>
        <w:t xml:space="preserve"> Spieler zieh</w:t>
      </w:r>
      <w:r w:rsidR="00341489">
        <w:rPr>
          <w:rFonts w:ascii="Courier New" w:hAnsi="Courier New" w:cs="Courier New"/>
          <w:sz w:val="20"/>
          <w:szCs w:val="20"/>
        </w:rPr>
        <w:t>t</w:t>
      </w:r>
      <w:r w:rsidR="1011CF84" w:rsidRPr="00167636">
        <w:rPr>
          <w:rFonts w:ascii="Courier New" w:hAnsi="Courier New" w:cs="Courier New"/>
          <w:sz w:val="20"/>
          <w:szCs w:val="20"/>
        </w:rPr>
        <w:t xml:space="preserve"> eine von sechs Bauteilkarten</w:t>
      </w:r>
      <w:r w:rsidR="00341489">
        <w:rPr>
          <w:rFonts w:ascii="Courier New" w:hAnsi="Courier New" w:cs="Courier New"/>
          <w:sz w:val="20"/>
          <w:szCs w:val="20"/>
        </w:rPr>
        <w:t xml:space="preserve"> und</w:t>
      </w:r>
      <w:r w:rsidR="4E5D71CB" w:rsidRPr="00167636">
        <w:rPr>
          <w:rFonts w:ascii="Courier New" w:eastAsia="Calibri" w:hAnsi="Courier New" w:cs="Courier New"/>
          <w:sz w:val="20"/>
          <w:szCs w:val="20"/>
        </w:rPr>
        <w:t xml:space="preserve"> analysier</w:t>
      </w:r>
      <w:r w:rsidR="00341489">
        <w:rPr>
          <w:rFonts w:ascii="Courier New" w:eastAsia="Calibri" w:hAnsi="Courier New" w:cs="Courier New"/>
          <w:sz w:val="20"/>
          <w:szCs w:val="20"/>
        </w:rPr>
        <w:t xml:space="preserve">t </w:t>
      </w:r>
      <w:r w:rsidR="439F2FD9" w:rsidRPr="00167636">
        <w:rPr>
          <w:rFonts w:ascii="Courier New" w:eastAsia="Calibri" w:hAnsi="Courier New" w:cs="Courier New"/>
          <w:sz w:val="20"/>
          <w:szCs w:val="20"/>
        </w:rPr>
        <w:t xml:space="preserve">das abgebildete </w:t>
      </w:r>
      <w:r w:rsidR="00CC665E" w:rsidRPr="00167636">
        <w:rPr>
          <w:rFonts w:ascii="Courier New" w:eastAsia="Calibri" w:hAnsi="Courier New" w:cs="Courier New"/>
          <w:sz w:val="20"/>
          <w:szCs w:val="20"/>
        </w:rPr>
        <w:t>Produkt</w:t>
      </w:r>
      <w:r w:rsidR="439F2FD9" w:rsidRPr="00167636">
        <w:rPr>
          <w:rFonts w:ascii="Courier New" w:eastAsia="Calibri" w:hAnsi="Courier New" w:cs="Courier New"/>
          <w:sz w:val="20"/>
          <w:szCs w:val="20"/>
        </w:rPr>
        <w:t xml:space="preserve"> bezüglich seiner geometrischen </w:t>
      </w:r>
      <w:r w:rsidR="3AF79C31" w:rsidRPr="00167636">
        <w:rPr>
          <w:rFonts w:ascii="Courier New" w:eastAsia="Calibri" w:hAnsi="Courier New" w:cs="Courier New"/>
          <w:sz w:val="20"/>
          <w:szCs w:val="20"/>
        </w:rPr>
        <w:t>Randbedingungen</w:t>
      </w:r>
      <w:r w:rsidR="00341489">
        <w:rPr>
          <w:rFonts w:ascii="Courier New" w:eastAsia="Calibri" w:hAnsi="Courier New" w:cs="Courier New"/>
          <w:sz w:val="20"/>
          <w:szCs w:val="20"/>
        </w:rPr>
        <w:t xml:space="preserve">, um zu </w:t>
      </w:r>
      <w:r w:rsidR="3AF79C31" w:rsidRPr="00167636">
        <w:rPr>
          <w:rFonts w:ascii="Courier New" w:eastAsia="Calibri" w:hAnsi="Courier New" w:cs="Courier New"/>
          <w:sz w:val="20"/>
          <w:szCs w:val="20"/>
        </w:rPr>
        <w:t>schlussfolgern, welche Art von Werkzeug zur Umsetz</w:t>
      </w:r>
      <w:r w:rsidR="6B05F8D8" w:rsidRPr="00167636">
        <w:rPr>
          <w:rFonts w:ascii="Courier New" w:eastAsia="Calibri" w:hAnsi="Courier New" w:cs="Courier New"/>
          <w:sz w:val="20"/>
          <w:szCs w:val="20"/>
        </w:rPr>
        <w:t xml:space="preserve">ung notwendig </w:t>
      </w:r>
      <w:r w:rsidR="22E47379" w:rsidRPr="00167636">
        <w:rPr>
          <w:rFonts w:ascii="Courier New" w:eastAsia="Calibri" w:hAnsi="Courier New" w:cs="Courier New"/>
          <w:sz w:val="20"/>
          <w:szCs w:val="20"/>
        </w:rPr>
        <w:t>ist</w:t>
      </w:r>
      <w:r w:rsidR="6B05F8D8" w:rsidRPr="00167636">
        <w:rPr>
          <w:rFonts w:ascii="Courier New" w:eastAsia="Calibri" w:hAnsi="Courier New" w:cs="Courier New"/>
          <w:sz w:val="20"/>
          <w:szCs w:val="20"/>
        </w:rPr>
        <w:t xml:space="preserve">. </w:t>
      </w:r>
      <w:r w:rsidR="00FE1A1D">
        <w:rPr>
          <w:rFonts w:ascii="Courier New" w:eastAsia="Calibri" w:hAnsi="Courier New" w:cs="Courier New"/>
          <w:sz w:val="20"/>
          <w:szCs w:val="20"/>
        </w:rPr>
        <w:t>In den</w:t>
      </w:r>
      <w:r w:rsidR="00FE1A1D" w:rsidRPr="00167636">
        <w:rPr>
          <w:rFonts w:ascii="Courier New" w:eastAsia="Calibri" w:hAnsi="Courier New" w:cs="Courier New"/>
          <w:sz w:val="20"/>
          <w:szCs w:val="20"/>
        </w:rPr>
        <w:t xml:space="preserve"> Kategorien </w:t>
      </w:r>
      <w:r w:rsidR="00FE1A1D">
        <w:rPr>
          <w:rFonts w:ascii="Courier New" w:eastAsia="Calibri" w:hAnsi="Courier New" w:cs="Courier New"/>
          <w:sz w:val="20"/>
          <w:szCs w:val="20"/>
        </w:rPr>
        <w:t>„</w:t>
      </w:r>
      <w:r w:rsidR="00FE1A1D" w:rsidRPr="00167636">
        <w:rPr>
          <w:rFonts w:ascii="Courier New" w:eastAsia="Calibri" w:hAnsi="Courier New" w:cs="Courier New"/>
          <w:sz w:val="20"/>
          <w:szCs w:val="20"/>
        </w:rPr>
        <w:t>Standardwerkzeug</w:t>
      </w:r>
      <w:r w:rsidR="00FE1A1D">
        <w:rPr>
          <w:rFonts w:ascii="Courier New" w:eastAsia="Calibri" w:hAnsi="Courier New" w:cs="Courier New"/>
          <w:sz w:val="20"/>
          <w:szCs w:val="20"/>
        </w:rPr>
        <w:t>“</w:t>
      </w:r>
      <w:r w:rsidR="00FE1A1D" w:rsidRPr="00167636">
        <w:rPr>
          <w:rFonts w:ascii="Courier New" w:eastAsia="Calibri" w:hAnsi="Courier New" w:cs="Courier New"/>
          <w:sz w:val="20"/>
          <w:szCs w:val="20"/>
        </w:rPr>
        <w:t xml:space="preserve">, </w:t>
      </w:r>
      <w:r w:rsidR="00FE1A1D">
        <w:rPr>
          <w:rFonts w:ascii="Courier New" w:eastAsia="Calibri" w:hAnsi="Courier New" w:cs="Courier New"/>
          <w:sz w:val="20"/>
          <w:szCs w:val="20"/>
        </w:rPr>
        <w:t>„</w:t>
      </w:r>
      <w:r w:rsidR="00FE1A1D" w:rsidRPr="00167636">
        <w:rPr>
          <w:rFonts w:ascii="Courier New" w:eastAsia="Calibri" w:hAnsi="Courier New" w:cs="Courier New"/>
          <w:sz w:val="20"/>
          <w:szCs w:val="20"/>
        </w:rPr>
        <w:t>Schieberwerkzeug</w:t>
      </w:r>
      <w:r w:rsidR="00FE1A1D">
        <w:rPr>
          <w:rFonts w:ascii="Courier New" w:eastAsia="Calibri" w:hAnsi="Courier New" w:cs="Courier New"/>
          <w:sz w:val="20"/>
          <w:szCs w:val="20"/>
        </w:rPr>
        <w:t>“</w:t>
      </w:r>
      <w:r w:rsidR="00FE1A1D" w:rsidRPr="00167636">
        <w:rPr>
          <w:rFonts w:ascii="Courier New" w:eastAsia="Calibri" w:hAnsi="Courier New" w:cs="Courier New"/>
          <w:sz w:val="20"/>
          <w:szCs w:val="20"/>
        </w:rPr>
        <w:t xml:space="preserve"> und </w:t>
      </w:r>
      <w:r w:rsidR="00FE1A1D">
        <w:rPr>
          <w:rFonts w:ascii="Courier New" w:eastAsia="Calibri" w:hAnsi="Courier New" w:cs="Courier New"/>
          <w:sz w:val="20"/>
          <w:szCs w:val="20"/>
        </w:rPr>
        <w:t>„</w:t>
      </w:r>
      <w:r w:rsidR="00FE1A1D" w:rsidRPr="00167636">
        <w:rPr>
          <w:rFonts w:ascii="Courier New" w:eastAsia="Calibri" w:hAnsi="Courier New" w:cs="Courier New"/>
          <w:sz w:val="20"/>
          <w:szCs w:val="20"/>
        </w:rPr>
        <w:t>Backenwerkzeug</w:t>
      </w:r>
      <w:r w:rsidR="00FE1A1D">
        <w:rPr>
          <w:rFonts w:ascii="Courier New" w:eastAsia="Calibri" w:hAnsi="Courier New" w:cs="Courier New"/>
          <w:sz w:val="20"/>
          <w:szCs w:val="20"/>
        </w:rPr>
        <w:t xml:space="preserve">“ stehen </w:t>
      </w:r>
      <w:r w:rsidR="000206D8">
        <w:rPr>
          <w:rFonts w:ascii="Courier New" w:eastAsia="Calibri" w:hAnsi="Courier New" w:cs="Courier New"/>
          <w:sz w:val="20"/>
          <w:szCs w:val="20"/>
        </w:rPr>
        <w:t xml:space="preserve">jeweils </w:t>
      </w:r>
      <w:r w:rsidR="6B05F8D8" w:rsidRPr="00167636">
        <w:rPr>
          <w:rFonts w:ascii="Courier New" w:eastAsia="Calibri" w:hAnsi="Courier New" w:cs="Courier New"/>
          <w:sz w:val="20"/>
          <w:szCs w:val="20"/>
        </w:rPr>
        <w:t>zwei achtteilige Komponentensätze</w:t>
      </w:r>
      <w:r w:rsidR="00341489">
        <w:rPr>
          <w:rFonts w:ascii="Courier New" w:eastAsia="Calibri" w:hAnsi="Courier New" w:cs="Courier New"/>
          <w:sz w:val="20"/>
          <w:szCs w:val="20"/>
        </w:rPr>
        <w:t xml:space="preserve"> z</w:t>
      </w:r>
      <w:r w:rsidR="00341489" w:rsidRPr="00167636">
        <w:rPr>
          <w:rFonts w:ascii="Courier New" w:eastAsia="Calibri" w:hAnsi="Courier New" w:cs="Courier New"/>
          <w:sz w:val="20"/>
          <w:szCs w:val="20"/>
        </w:rPr>
        <w:t>ur Auswahl</w:t>
      </w:r>
      <w:r w:rsidR="7A0B4A0C" w:rsidRPr="00167636">
        <w:rPr>
          <w:rFonts w:ascii="Courier New" w:eastAsia="Calibri" w:hAnsi="Courier New" w:cs="Courier New"/>
          <w:sz w:val="20"/>
          <w:szCs w:val="20"/>
        </w:rPr>
        <w:t>, die es fortan zu sammeln gilt</w:t>
      </w:r>
      <w:r w:rsidR="4E5D71CB" w:rsidRPr="00167636">
        <w:rPr>
          <w:rFonts w:ascii="Courier New" w:eastAsia="Calibri" w:hAnsi="Courier New" w:cs="Courier New"/>
          <w:sz w:val="20"/>
          <w:szCs w:val="20"/>
        </w:rPr>
        <w:t xml:space="preserve">. </w:t>
      </w:r>
      <w:r w:rsidR="4F9B2F14" w:rsidRPr="00167636">
        <w:rPr>
          <w:rFonts w:ascii="Courier New" w:eastAsia="Calibri" w:hAnsi="Courier New" w:cs="Courier New"/>
          <w:sz w:val="20"/>
          <w:szCs w:val="20"/>
        </w:rPr>
        <w:t>Schafft ein Spieler es, einen vollständigen</w:t>
      </w:r>
      <w:r w:rsidR="68AD136A" w:rsidRPr="00167636">
        <w:rPr>
          <w:rFonts w:ascii="Courier New" w:eastAsia="Calibri" w:hAnsi="Courier New" w:cs="Courier New"/>
          <w:sz w:val="20"/>
          <w:szCs w:val="20"/>
        </w:rPr>
        <w:t xml:space="preserve"> </w:t>
      </w:r>
      <w:r w:rsidR="4F9B2F14" w:rsidRPr="00167636">
        <w:rPr>
          <w:rFonts w:ascii="Courier New" w:eastAsia="Calibri" w:hAnsi="Courier New" w:cs="Courier New"/>
          <w:sz w:val="20"/>
          <w:szCs w:val="20"/>
        </w:rPr>
        <w:t xml:space="preserve">Satz abzulegen, gewinnt er. </w:t>
      </w:r>
      <w:r w:rsidR="00CC665E" w:rsidRPr="00167636">
        <w:rPr>
          <w:rFonts w:ascii="Courier New" w:hAnsi="Courier New" w:cs="Courier New"/>
          <w:sz w:val="20"/>
          <w:szCs w:val="20"/>
        </w:rPr>
        <w:br/>
      </w:r>
      <w:r w:rsidR="00CC665E" w:rsidRPr="00167636">
        <w:rPr>
          <w:rFonts w:ascii="Courier New" w:hAnsi="Courier New" w:cs="Courier New"/>
          <w:sz w:val="20"/>
          <w:szCs w:val="20"/>
        </w:rPr>
        <w:br/>
      </w:r>
      <w:r w:rsidR="00CC665E" w:rsidRPr="00167636">
        <w:rPr>
          <w:rFonts w:ascii="Courier New" w:hAnsi="Courier New" w:cs="Courier New"/>
          <w:sz w:val="20"/>
          <w:szCs w:val="20"/>
        </w:rPr>
        <w:br/>
      </w:r>
      <w:r w:rsidR="7C73E00E" w:rsidRPr="00167636">
        <w:rPr>
          <w:rFonts w:ascii="Courier New" w:eastAsia="Calibri" w:hAnsi="Courier New" w:cs="Courier New"/>
          <w:b/>
          <w:bCs/>
          <w:sz w:val="20"/>
          <w:szCs w:val="20"/>
        </w:rPr>
        <w:t>Eine Vielzahl an Lerninhalten</w:t>
      </w:r>
      <w:r w:rsidR="00CC665E" w:rsidRPr="00167636">
        <w:rPr>
          <w:rFonts w:ascii="Courier New" w:hAnsi="Courier New" w:cs="Courier New"/>
          <w:sz w:val="20"/>
          <w:szCs w:val="20"/>
        </w:rPr>
        <w:br/>
      </w:r>
      <w:r w:rsidR="00CC665E" w:rsidRPr="00167636">
        <w:rPr>
          <w:rFonts w:ascii="Courier New" w:hAnsi="Courier New" w:cs="Courier New"/>
          <w:sz w:val="20"/>
          <w:szCs w:val="20"/>
        </w:rPr>
        <w:br/>
      </w:r>
      <w:r w:rsidR="60B09CFE" w:rsidRPr="00167636">
        <w:rPr>
          <w:rFonts w:ascii="Courier New" w:eastAsia="Calibri" w:hAnsi="Courier New" w:cs="Courier New"/>
          <w:sz w:val="20"/>
          <w:szCs w:val="20"/>
        </w:rPr>
        <w:t xml:space="preserve">Verschiedene Aspekte sorgen für Komplexität und Dynamik: </w:t>
      </w:r>
      <w:r w:rsidR="0925D1B2" w:rsidRPr="00167636">
        <w:rPr>
          <w:rFonts w:ascii="Courier New" w:eastAsia="Calibri" w:hAnsi="Courier New" w:cs="Courier New"/>
          <w:sz w:val="20"/>
          <w:szCs w:val="20"/>
        </w:rPr>
        <w:t xml:space="preserve">Die </w:t>
      </w:r>
      <w:r w:rsidR="68F5460E" w:rsidRPr="00167636">
        <w:rPr>
          <w:rFonts w:ascii="Courier New" w:eastAsia="Calibri" w:hAnsi="Courier New" w:cs="Courier New"/>
          <w:sz w:val="20"/>
          <w:szCs w:val="20"/>
        </w:rPr>
        <w:t xml:space="preserve">Spielelemente </w:t>
      </w:r>
      <w:r w:rsidR="0925D1B2" w:rsidRPr="00167636">
        <w:rPr>
          <w:rFonts w:ascii="Courier New" w:eastAsia="Calibri" w:hAnsi="Courier New" w:cs="Courier New"/>
          <w:sz w:val="20"/>
          <w:szCs w:val="20"/>
        </w:rPr>
        <w:t xml:space="preserve">sind sowohl auf Deutsch als auch </w:t>
      </w:r>
      <w:r w:rsidR="00CC665E" w:rsidRPr="00167636">
        <w:rPr>
          <w:rFonts w:ascii="Courier New" w:eastAsia="Calibri" w:hAnsi="Courier New" w:cs="Courier New"/>
          <w:sz w:val="20"/>
          <w:szCs w:val="20"/>
        </w:rPr>
        <w:t xml:space="preserve">auf </w:t>
      </w:r>
      <w:r w:rsidR="0925D1B2" w:rsidRPr="00167636">
        <w:rPr>
          <w:rFonts w:ascii="Courier New" w:eastAsia="Calibri" w:hAnsi="Courier New" w:cs="Courier New"/>
          <w:sz w:val="20"/>
          <w:szCs w:val="20"/>
        </w:rPr>
        <w:t xml:space="preserve">Englisch </w:t>
      </w:r>
      <w:r w:rsidR="00CC665E" w:rsidRPr="00167636">
        <w:rPr>
          <w:rFonts w:ascii="Courier New" w:eastAsia="Calibri" w:hAnsi="Courier New" w:cs="Courier New"/>
          <w:sz w:val="20"/>
          <w:szCs w:val="20"/>
        </w:rPr>
        <w:t>erklärt</w:t>
      </w:r>
      <w:r w:rsidR="0925D1B2" w:rsidRPr="00167636">
        <w:rPr>
          <w:rFonts w:ascii="Courier New" w:eastAsia="Calibri" w:hAnsi="Courier New" w:cs="Courier New"/>
          <w:sz w:val="20"/>
          <w:szCs w:val="20"/>
        </w:rPr>
        <w:t xml:space="preserve">. Dies gilt nicht nur für Spielregeln und Aktionskarten, sondern auch für </w:t>
      </w:r>
      <w:r w:rsidR="00CC665E" w:rsidRPr="00167636">
        <w:rPr>
          <w:rFonts w:ascii="Courier New" w:eastAsia="Calibri" w:hAnsi="Courier New" w:cs="Courier New"/>
          <w:sz w:val="20"/>
          <w:szCs w:val="20"/>
        </w:rPr>
        <w:t xml:space="preserve">alle </w:t>
      </w:r>
      <w:r w:rsidR="0925D1B2" w:rsidRPr="00167636">
        <w:rPr>
          <w:rFonts w:ascii="Courier New" w:eastAsia="Calibri" w:hAnsi="Courier New" w:cs="Courier New"/>
          <w:sz w:val="20"/>
          <w:szCs w:val="20"/>
        </w:rPr>
        <w:t>fachliche</w:t>
      </w:r>
      <w:r w:rsidR="00CC665E" w:rsidRPr="00167636">
        <w:rPr>
          <w:rFonts w:ascii="Courier New" w:eastAsia="Calibri" w:hAnsi="Courier New" w:cs="Courier New"/>
          <w:sz w:val="20"/>
          <w:szCs w:val="20"/>
        </w:rPr>
        <w:t>n</w:t>
      </w:r>
      <w:r w:rsidR="0925D1B2" w:rsidRPr="00167636">
        <w:rPr>
          <w:rFonts w:ascii="Courier New" w:eastAsia="Calibri" w:hAnsi="Courier New" w:cs="Courier New"/>
          <w:sz w:val="20"/>
          <w:szCs w:val="20"/>
        </w:rPr>
        <w:t xml:space="preserve"> Bezeichnungen</w:t>
      </w:r>
      <w:r w:rsidR="7110DE29" w:rsidRPr="00167636">
        <w:rPr>
          <w:rFonts w:ascii="Courier New" w:eastAsia="Calibri" w:hAnsi="Courier New" w:cs="Courier New"/>
          <w:sz w:val="20"/>
          <w:szCs w:val="20"/>
        </w:rPr>
        <w:t>.</w:t>
      </w:r>
      <w:r w:rsidR="0925D1B2" w:rsidRPr="00167636">
        <w:rPr>
          <w:rFonts w:ascii="Courier New" w:eastAsia="Calibri" w:hAnsi="Courier New" w:cs="Courier New"/>
          <w:sz w:val="20"/>
          <w:szCs w:val="20"/>
        </w:rPr>
        <w:t xml:space="preserve"> </w:t>
      </w:r>
      <w:r w:rsidR="565DC4D8" w:rsidRPr="00167636">
        <w:rPr>
          <w:rFonts w:ascii="Courier New" w:eastAsia="Calibri" w:hAnsi="Courier New" w:cs="Courier New"/>
          <w:sz w:val="20"/>
          <w:szCs w:val="20"/>
        </w:rPr>
        <w:t xml:space="preserve">Damit werden </w:t>
      </w:r>
      <w:r w:rsidR="0925D1B2" w:rsidRPr="00167636">
        <w:rPr>
          <w:rFonts w:ascii="Courier New" w:eastAsia="Calibri" w:hAnsi="Courier New" w:cs="Courier New"/>
          <w:sz w:val="20"/>
          <w:szCs w:val="20"/>
        </w:rPr>
        <w:t xml:space="preserve">die Spieler </w:t>
      </w:r>
      <w:r w:rsidR="40030F97" w:rsidRPr="00167636">
        <w:rPr>
          <w:rFonts w:ascii="Courier New" w:eastAsia="Calibri" w:hAnsi="Courier New" w:cs="Courier New"/>
          <w:sz w:val="20"/>
          <w:szCs w:val="20"/>
        </w:rPr>
        <w:t xml:space="preserve">an die auf internationalen Märkten </w:t>
      </w:r>
      <w:r w:rsidR="40030F97" w:rsidRPr="00167636">
        <w:rPr>
          <w:rFonts w:ascii="Courier New" w:eastAsia="Calibri" w:hAnsi="Courier New" w:cs="Courier New"/>
          <w:sz w:val="20"/>
          <w:szCs w:val="20"/>
        </w:rPr>
        <w:lastRenderedPageBreak/>
        <w:t>üblichen Be</w:t>
      </w:r>
      <w:r w:rsidR="440BD53D" w:rsidRPr="00167636">
        <w:rPr>
          <w:rFonts w:ascii="Courier New" w:eastAsia="Calibri" w:hAnsi="Courier New" w:cs="Courier New"/>
          <w:sz w:val="20"/>
          <w:szCs w:val="20"/>
        </w:rPr>
        <w:t xml:space="preserve">nennungen </w:t>
      </w:r>
      <w:r w:rsidR="40030F97" w:rsidRPr="00167636">
        <w:rPr>
          <w:rFonts w:ascii="Courier New" w:eastAsia="Calibri" w:hAnsi="Courier New" w:cs="Courier New"/>
          <w:sz w:val="20"/>
          <w:szCs w:val="20"/>
        </w:rPr>
        <w:t xml:space="preserve">herangeführt. </w:t>
      </w:r>
      <w:r w:rsidR="00CC665E" w:rsidRPr="00167636">
        <w:rPr>
          <w:rFonts w:ascii="Courier New" w:hAnsi="Courier New" w:cs="Courier New"/>
          <w:color w:val="000000"/>
          <w:spacing w:val="-4"/>
          <w:sz w:val="20"/>
          <w:szCs w:val="20"/>
        </w:rPr>
        <w:t xml:space="preserve">Eine weitere didaktische Finesse ist </w:t>
      </w:r>
      <w:r w:rsidR="00CC665E" w:rsidRPr="00167636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die Darstellungsart: Die einzelnen </w:t>
      </w:r>
      <w:r w:rsidR="00CC665E" w:rsidRPr="00167636">
        <w:rPr>
          <w:rFonts w:ascii="Courier New" w:hAnsi="Courier New" w:cs="Courier New"/>
          <w:color w:val="000000"/>
          <w:spacing w:val="1"/>
          <w:sz w:val="20"/>
          <w:szCs w:val="20"/>
        </w:rPr>
        <w:t xml:space="preserve">Komponenten werden beispielsweise als </w:t>
      </w:r>
      <w:r w:rsidR="00CC665E" w:rsidRPr="00167636">
        <w:rPr>
          <w:rFonts w:ascii="Courier New" w:hAnsi="Courier New" w:cs="Courier New"/>
          <w:color w:val="000000"/>
          <w:sz w:val="20"/>
          <w:szCs w:val="20"/>
        </w:rPr>
        <w:t>Handskizzen, CAD-Zeichnungen, Schnitt</w:t>
      </w:r>
      <w:r w:rsidR="00CC665E" w:rsidRPr="00167636">
        <w:rPr>
          <w:rFonts w:ascii="Courier New" w:hAnsi="Courier New" w:cs="Courier New"/>
          <w:color w:val="000000"/>
          <w:spacing w:val="4"/>
          <w:sz w:val="20"/>
          <w:szCs w:val="20"/>
        </w:rPr>
        <w:t xml:space="preserve">bilder oder 3D-Renderings abgebildet. </w:t>
      </w:r>
      <w:r w:rsidR="00CC665E" w:rsidRPr="00167636">
        <w:rPr>
          <w:rFonts w:ascii="Courier New" w:hAnsi="Courier New" w:cs="Courier New"/>
          <w:color w:val="000000"/>
          <w:spacing w:val="-4"/>
          <w:sz w:val="20"/>
          <w:szCs w:val="20"/>
        </w:rPr>
        <w:t xml:space="preserve">Hierbei lernen die Spieler, unterschiedliche </w:t>
      </w:r>
      <w:r w:rsidR="00CC665E" w:rsidRPr="00167636">
        <w:rPr>
          <w:rFonts w:ascii="Courier New" w:hAnsi="Courier New" w:cs="Courier New"/>
          <w:color w:val="000000"/>
          <w:sz w:val="20"/>
          <w:szCs w:val="20"/>
        </w:rPr>
        <w:t>Visualisierungs</w:t>
      </w:r>
      <w:r w:rsidR="00DB5447">
        <w:rPr>
          <w:rFonts w:ascii="Courier New" w:hAnsi="Courier New" w:cs="Courier New"/>
          <w:color w:val="000000"/>
          <w:sz w:val="20"/>
          <w:szCs w:val="20"/>
        </w:rPr>
        <w:t>arten</w:t>
      </w:r>
      <w:r w:rsidR="00CC665E" w:rsidRPr="00167636">
        <w:rPr>
          <w:rFonts w:ascii="Courier New" w:hAnsi="Courier New" w:cs="Courier New"/>
          <w:color w:val="000000"/>
          <w:sz w:val="20"/>
          <w:szCs w:val="20"/>
        </w:rPr>
        <w:t xml:space="preserve"> zu lesen und zu interpretieren. </w:t>
      </w:r>
      <w:r w:rsidR="00411559" w:rsidRPr="00167636">
        <w:rPr>
          <w:rFonts w:ascii="Courier New" w:hAnsi="Courier New" w:cs="Courier New"/>
          <w:color w:val="000000"/>
          <w:sz w:val="20"/>
          <w:szCs w:val="20"/>
        </w:rPr>
        <w:br/>
      </w:r>
      <w:r w:rsidR="00411559" w:rsidRPr="00167636">
        <w:rPr>
          <w:rFonts w:ascii="Courier New" w:hAnsi="Courier New" w:cs="Courier New"/>
          <w:color w:val="000000"/>
          <w:sz w:val="20"/>
          <w:szCs w:val="20"/>
        </w:rPr>
        <w:br/>
      </w:r>
      <w:r w:rsidR="00411559" w:rsidRPr="00167636">
        <w:rPr>
          <w:rFonts w:ascii="Courier New" w:eastAsia="Calibri" w:hAnsi="Courier New" w:cs="Courier New"/>
          <w:sz w:val="20"/>
          <w:szCs w:val="20"/>
        </w:rPr>
        <w:t>Vor allem</w:t>
      </w:r>
      <w:r w:rsidR="1638B62F" w:rsidRPr="00167636">
        <w:rPr>
          <w:rFonts w:ascii="Courier New" w:eastAsia="Calibri" w:hAnsi="Courier New" w:cs="Courier New"/>
          <w:sz w:val="20"/>
          <w:szCs w:val="20"/>
        </w:rPr>
        <w:t xml:space="preserve"> stehen die Spieler </w:t>
      </w:r>
      <w:r w:rsidR="00411559" w:rsidRPr="00167636">
        <w:rPr>
          <w:rFonts w:ascii="Courier New" w:eastAsia="Calibri" w:hAnsi="Courier New" w:cs="Courier New"/>
          <w:sz w:val="20"/>
          <w:szCs w:val="20"/>
        </w:rPr>
        <w:t xml:space="preserve">aber </w:t>
      </w:r>
      <w:r w:rsidR="1638B62F" w:rsidRPr="00167636">
        <w:rPr>
          <w:rFonts w:ascii="Courier New" w:eastAsia="Calibri" w:hAnsi="Courier New" w:cs="Courier New"/>
          <w:sz w:val="20"/>
          <w:szCs w:val="20"/>
        </w:rPr>
        <w:t xml:space="preserve">vor der Herausforderung, </w:t>
      </w:r>
      <w:r w:rsidR="1C9F4C93" w:rsidRPr="00167636">
        <w:rPr>
          <w:rFonts w:ascii="Courier New" w:eastAsia="Calibri" w:hAnsi="Courier New" w:cs="Courier New"/>
          <w:sz w:val="20"/>
          <w:szCs w:val="20"/>
        </w:rPr>
        <w:t xml:space="preserve">nicht einen beliebigen, sondern den korrekten Komponentensatz zu sammeln. </w:t>
      </w:r>
      <w:r w:rsidR="00E23A78">
        <w:rPr>
          <w:rFonts w:ascii="Courier New" w:eastAsia="Calibri" w:hAnsi="Courier New" w:cs="Courier New"/>
          <w:sz w:val="20"/>
          <w:szCs w:val="20"/>
        </w:rPr>
        <w:t>„</w:t>
      </w:r>
      <w:r w:rsidR="760F5AE9" w:rsidRPr="00167636">
        <w:rPr>
          <w:rFonts w:ascii="Courier New" w:eastAsia="Calibri" w:hAnsi="Courier New" w:cs="Courier New"/>
          <w:sz w:val="20"/>
          <w:szCs w:val="20"/>
        </w:rPr>
        <w:t xml:space="preserve">Der Kapitalfehler </w:t>
      </w:r>
      <w:r w:rsidR="00411559" w:rsidRPr="00167636">
        <w:rPr>
          <w:rFonts w:ascii="Courier New" w:eastAsia="Calibri" w:hAnsi="Courier New" w:cs="Courier New"/>
          <w:sz w:val="20"/>
          <w:szCs w:val="20"/>
        </w:rPr>
        <w:t>wäre</w:t>
      </w:r>
      <w:r w:rsidR="760F5AE9" w:rsidRPr="00167636">
        <w:rPr>
          <w:rFonts w:ascii="Courier New" w:eastAsia="Calibri" w:hAnsi="Courier New" w:cs="Courier New"/>
          <w:sz w:val="20"/>
          <w:szCs w:val="20"/>
        </w:rPr>
        <w:t>, dass man beispielsweise ein Schieberwerkzeug anstelle eines Backenwerkzeuges baut</w:t>
      </w:r>
      <w:r w:rsidR="00E23A78">
        <w:rPr>
          <w:rFonts w:ascii="Courier New" w:eastAsia="Calibri" w:hAnsi="Courier New" w:cs="Courier New"/>
          <w:sz w:val="20"/>
          <w:szCs w:val="20"/>
        </w:rPr>
        <w:t>“</w:t>
      </w:r>
      <w:r w:rsidR="760F5AE9" w:rsidRPr="00167636">
        <w:rPr>
          <w:rFonts w:ascii="Courier New" w:eastAsia="Calibri" w:hAnsi="Courier New" w:cs="Courier New"/>
          <w:sz w:val="20"/>
          <w:szCs w:val="20"/>
        </w:rPr>
        <w:t>, erläutert Ritter</w:t>
      </w:r>
      <w:r w:rsidR="00FB1BEA">
        <w:rPr>
          <w:rFonts w:ascii="Courier New" w:eastAsia="Calibri" w:hAnsi="Courier New" w:cs="Courier New"/>
          <w:sz w:val="20"/>
          <w:szCs w:val="20"/>
        </w:rPr>
        <w:t>.</w:t>
      </w:r>
      <w:r w:rsidR="760F5AE9" w:rsidRPr="00167636">
        <w:rPr>
          <w:rFonts w:ascii="Courier New" w:eastAsia="Calibri" w:hAnsi="Courier New" w:cs="Courier New"/>
          <w:sz w:val="20"/>
          <w:szCs w:val="20"/>
        </w:rPr>
        <w:t xml:space="preserve"> </w:t>
      </w:r>
      <w:r w:rsidR="00FB1BEA">
        <w:rPr>
          <w:rFonts w:ascii="Courier New" w:eastAsia="Calibri" w:hAnsi="Courier New" w:cs="Courier New"/>
          <w:sz w:val="20"/>
          <w:szCs w:val="20"/>
        </w:rPr>
        <w:t>A</w:t>
      </w:r>
      <w:r w:rsidR="760F5AE9" w:rsidRPr="00167636">
        <w:rPr>
          <w:rFonts w:ascii="Courier New" w:eastAsia="Calibri" w:hAnsi="Courier New" w:cs="Courier New"/>
          <w:sz w:val="20"/>
          <w:szCs w:val="20"/>
        </w:rPr>
        <w:t>uch beim Auflösen müssen deshalb alle Spieler n</w:t>
      </w:r>
      <w:r w:rsidR="2E4DA9B7" w:rsidRPr="00167636">
        <w:rPr>
          <w:rFonts w:ascii="Courier New" w:eastAsia="Calibri" w:hAnsi="Courier New" w:cs="Courier New"/>
          <w:sz w:val="20"/>
          <w:szCs w:val="20"/>
        </w:rPr>
        <w:t>och einmal aufmerksam sein</w:t>
      </w:r>
      <w:r w:rsidR="00411559" w:rsidRPr="00167636">
        <w:rPr>
          <w:rFonts w:ascii="Courier New" w:eastAsia="Calibri" w:hAnsi="Courier New" w:cs="Courier New"/>
          <w:sz w:val="20"/>
          <w:szCs w:val="20"/>
        </w:rPr>
        <w:t>, denn m</w:t>
      </w:r>
      <w:r w:rsidR="218B2982" w:rsidRPr="00167636">
        <w:rPr>
          <w:rFonts w:ascii="Courier New" w:eastAsia="Calibri" w:hAnsi="Courier New" w:cs="Courier New"/>
          <w:sz w:val="20"/>
          <w:szCs w:val="20"/>
        </w:rPr>
        <w:t xml:space="preserve">it dem Ablegen der Karten </w:t>
      </w:r>
      <w:r w:rsidR="40B5C11C" w:rsidRPr="00167636">
        <w:rPr>
          <w:rFonts w:ascii="Courier New" w:eastAsia="Calibri" w:hAnsi="Courier New" w:cs="Courier New"/>
          <w:sz w:val="20"/>
          <w:szCs w:val="20"/>
        </w:rPr>
        <w:t xml:space="preserve">ist </w:t>
      </w:r>
      <w:r w:rsidR="218B2982" w:rsidRPr="00167636">
        <w:rPr>
          <w:rFonts w:ascii="Courier New" w:eastAsia="Calibri" w:hAnsi="Courier New" w:cs="Courier New"/>
          <w:sz w:val="20"/>
          <w:szCs w:val="20"/>
        </w:rPr>
        <w:t xml:space="preserve">das Spiel noch nicht vorbei: </w:t>
      </w:r>
      <w:r w:rsidR="00E23A78">
        <w:rPr>
          <w:rFonts w:ascii="Courier New" w:eastAsia="Calibri" w:hAnsi="Courier New" w:cs="Courier New"/>
          <w:sz w:val="20"/>
          <w:szCs w:val="20"/>
        </w:rPr>
        <w:t>„</w:t>
      </w:r>
      <w:r w:rsidR="00411559" w:rsidRPr="00167636">
        <w:rPr>
          <w:rFonts w:ascii="Courier New" w:eastAsia="Calibri" w:hAnsi="Courier New" w:cs="Courier New"/>
          <w:sz w:val="20"/>
          <w:szCs w:val="20"/>
        </w:rPr>
        <w:t>A</w:t>
      </w:r>
      <w:r w:rsidR="2E4DA9B7" w:rsidRPr="00167636">
        <w:rPr>
          <w:rFonts w:ascii="Courier New" w:eastAsia="Calibri" w:hAnsi="Courier New" w:cs="Courier New"/>
          <w:sz w:val="20"/>
          <w:szCs w:val="20"/>
        </w:rPr>
        <w:t xml:space="preserve">m Ende </w:t>
      </w:r>
      <w:r w:rsidR="375C3C9E" w:rsidRPr="00167636">
        <w:rPr>
          <w:rFonts w:ascii="Courier New" w:eastAsia="Calibri" w:hAnsi="Courier New" w:cs="Courier New"/>
          <w:sz w:val="20"/>
          <w:szCs w:val="20"/>
        </w:rPr>
        <w:t>des Spiels können sehr schöne Diskussionen zustande kommen</w:t>
      </w:r>
      <w:r w:rsidR="00411559" w:rsidRPr="00167636">
        <w:rPr>
          <w:rFonts w:ascii="Courier New" w:eastAsia="Calibri" w:hAnsi="Courier New" w:cs="Courier New"/>
          <w:sz w:val="20"/>
          <w:szCs w:val="20"/>
        </w:rPr>
        <w:t xml:space="preserve"> – auch für ‚alte Hasen‘</w:t>
      </w:r>
      <w:r w:rsidR="00E23A78">
        <w:rPr>
          <w:rFonts w:ascii="Courier New" w:eastAsia="Calibri" w:hAnsi="Courier New" w:cs="Courier New"/>
          <w:sz w:val="20"/>
          <w:szCs w:val="20"/>
        </w:rPr>
        <w:t>“</w:t>
      </w:r>
      <w:r w:rsidR="639C825C" w:rsidRPr="00167636">
        <w:rPr>
          <w:rFonts w:ascii="Courier New" w:eastAsia="Calibri" w:hAnsi="Courier New" w:cs="Courier New"/>
          <w:sz w:val="20"/>
          <w:szCs w:val="20"/>
        </w:rPr>
        <w:t xml:space="preserve">, </w:t>
      </w:r>
      <w:r w:rsidR="003009D6">
        <w:rPr>
          <w:rFonts w:ascii="Courier New" w:eastAsia="Calibri" w:hAnsi="Courier New" w:cs="Courier New"/>
          <w:sz w:val="20"/>
          <w:szCs w:val="20"/>
        </w:rPr>
        <w:t>betont</w:t>
      </w:r>
      <w:r w:rsidR="003009D6" w:rsidRPr="00167636">
        <w:rPr>
          <w:rFonts w:ascii="Courier New" w:eastAsia="Calibri" w:hAnsi="Courier New" w:cs="Courier New"/>
          <w:sz w:val="20"/>
          <w:szCs w:val="20"/>
        </w:rPr>
        <w:t xml:space="preserve"> </w:t>
      </w:r>
      <w:r w:rsidR="639C825C" w:rsidRPr="00167636">
        <w:rPr>
          <w:rFonts w:ascii="Courier New" w:eastAsia="Calibri" w:hAnsi="Courier New" w:cs="Courier New"/>
          <w:sz w:val="20"/>
          <w:szCs w:val="20"/>
        </w:rPr>
        <w:t>Ritter</w:t>
      </w:r>
      <w:r w:rsidR="00411559" w:rsidRPr="00167636">
        <w:rPr>
          <w:rFonts w:ascii="Courier New" w:eastAsia="Calibri" w:hAnsi="Courier New" w:cs="Courier New"/>
          <w:sz w:val="20"/>
          <w:szCs w:val="20"/>
        </w:rPr>
        <w:t xml:space="preserve">, der das Kartenset mit seinen </w:t>
      </w:r>
      <w:r w:rsidR="00FB1BEA">
        <w:rPr>
          <w:rFonts w:ascii="Courier New" w:eastAsia="Calibri" w:hAnsi="Courier New" w:cs="Courier New"/>
          <w:sz w:val="20"/>
          <w:szCs w:val="20"/>
        </w:rPr>
        <w:t>Studierenden</w:t>
      </w:r>
      <w:r w:rsidR="00411559" w:rsidRPr="00167636">
        <w:rPr>
          <w:rFonts w:ascii="Courier New" w:eastAsia="Calibri" w:hAnsi="Courier New" w:cs="Courier New"/>
          <w:sz w:val="20"/>
          <w:szCs w:val="20"/>
        </w:rPr>
        <w:t xml:space="preserve"> </w:t>
      </w:r>
      <w:r w:rsidR="00E23A78" w:rsidRPr="00167636">
        <w:rPr>
          <w:rFonts w:ascii="Courier New" w:eastAsia="Calibri" w:hAnsi="Courier New" w:cs="Courier New"/>
          <w:sz w:val="20"/>
          <w:szCs w:val="20"/>
        </w:rPr>
        <w:t xml:space="preserve">ausgiebig </w:t>
      </w:r>
      <w:r w:rsidR="00411559" w:rsidRPr="00167636">
        <w:rPr>
          <w:rFonts w:ascii="Courier New" w:eastAsia="Calibri" w:hAnsi="Courier New" w:cs="Courier New"/>
          <w:sz w:val="20"/>
          <w:szCs w:val="20"/>
        </w:rPr>
        <w:t>getestet hat</w:t>
      </w:r>
      <w:r w:rsidR="639C825C" w:rsidRPr="00167636">
        <w:rPr>
          <w:rFonts w:ascii="Courier New" w:eastAsia="Calibri" w:hAnsi="Courier New" w:cs="Courier New"/>
          <w:sz w:val="20"/>
          <w:szCs w:val="20"/>
        </w:rPr>
        <w:t>.</w:t>
      </w:r>
      <w:r w:rsidR="2E4DA9B7" w:rsidRPr="00167636">
        <w:rPr>
          <w:rFonts w:ascii="Courier New" w:eastAsia="Calibri" w:hAnsi="Courier New" w:cs="Courier New"/>
          <w:sz w:val="20"/>
          <w:szCs w:val="20"/>
        </w:rPr>
        <w:t xml:space="preserve"> </w:t>
      </w:r>
      <w:r w:rsidR="00411559" w:rsidRPr="00167636">
        <w:rPr>
          <w:rFonts w:ascii="Courier New" w:eastAsia="Calibri" w:hAnsi="Courier New" w:cs="Courier New"/>
          <w:sz w:val="20"/>
          <w:szCs w:val="20"/>
        </w:rPr>
        <w:br/>
      </w:r>
      <w:r w:rsidR="00411559" w:rsidRPr="00167636">
        <w:rPr>
          <w:rFonts w:ascii="Courier New" w:hAnsi="Courier New" w:cs="Courier New"/>
          <w:sz w:val="20"/>
          <w:szCs w:val="20"/>
        </w:rPr>
        <w:br/>
      </w:r>
      <w:r w:rsidR="00411559" w:rsidRPr="00167636">
        <w:rPr>
          <w:rFonts w:ascii="Courier New" w:hAnsi="Courier New" w:cs="Courier New"/>
          <w:sz w:val="20"/>
          <w:szCs w:val="20"/>
        </w:rPr>
        <w:br/>
      </w:r>
      <w:r w:rsidR="24F79D2B" w:rsidRPr="00167636">
        <w:rPr>
          <w:rFonts w:ascii="Courier New" w:eastAsia="Calibri" w:hAnsi="Courier New" w:cs="Courier New"/>
          <w:b/>
          <w:bCs/>
          <w:sz w:val="20"/>
          <w:szCs w:val="20"/>
        </w:rPr>
        <w:t>Abwechslung und Praxisnähe</w:t>
      </w:r>
    </w:p>
    <w:p w14:paraId="25B02B29" w14:textId="1966A5E8" w:rsidR="002F3A0B" w:rsidRDefault="63767801" w:rsidP="005649BF">
      <w:pPr>
        <w:spacing w:line="36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sectPr w:rsidR="002F3A0B">
          <w:headerReference w:type="default" r:id="rId7"/>
          <w:footerReference w:type="default" r:id="rId8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  <w:r w:rsidRPr="00167636">
        <w:rPr>
          <w:rFonts w:ascii="Courier New" w:eastAsia="Calibri" w:hAnsi="Courier New" w:cs="Courier New"/>
          <w:sz w:val="20"/>
          <w:szCs w:val="20"/>
        </w:rPr>
        <w:t xml:space="preserve">Auch nach mehrmaligem Durchspielen wird </w:t>
      </w:r>
      <w:r w:rsidR="00E23A78">
        <w:rPr>
          <w:rFonts w:ascii="Courier New" w:hAnsi="Courier New" w:cs="Courier New"/>
          <w:sz w:val="20"/>
          <w:szCs w:val="20"/>
        </w:rPr>
        <w:t>„</w:t>
      </w:r>
      <w:proofErr w:type="spellStart"/>
      <w:r w:rsidRPr="00167636">
        <w:rPr>
          <w:rFonts w:ascii="Courier New" w:hAnsi="Courier New" w:cs="Courier New"/>
          <w:sz w:val="20"/>
          <w:szCs w:val="20"/>
        </w:rPr>
        <w:t>Mouldmaker</w:t>
      </w:r>
      <w:proofErr w:type="spellEnd"/>
      <w:r w:rsidRPr="00167636">
        <w:rPr>
          <w:rFonts w:ascii="Courier New" w:hAnsi="Courier New" w:cs="Courier New"/>
          <w:sz w:val="20"/>
          <w:szCs w:val="20"/>
        </w:rPr>
        <w:t xml:space="preserve"> – The Game</w:t>
      </w:r>
      <w:r w:rsidR="00E23A78">
        <w:rPr>
          <w:rFonts w:ascii="Courier New" w:hAnsi="Courier New" w:cs="Courier New"/>
          <w:sz w:val="20"/>
          <w:szCs w:val="20"/>
        </w:rPr>
        <w:t>“</w:t>
      </w:r>
      <w:r w:rsidRPr="00167636">
        <w:rPr>
          <w:rFonts w:ascii="Courier New" w:eastAsia="Calibri" w:hAnsi="Courier New" w:cs="Courier New"/>
          <w:sz w:val="20"/>
          <w:szCs w:val="20"/>
        </w:rPr>
        <w:t xml:space="preserve"> nicht langweilig. </w:t>
      </w:r>
      <w:r w:rsidR="142B2916" w:rsidRPr="00167636">
        <w:rPr>
          <w:rFonts w:ascii="Courier New" w:eastAsia="Calibri" w:hAnsi="Courier New" w:cs="Courier New"/>
          <w:sz w:val="20"/>
          <w:szCs w:val="20"/>
        </w:rPr>
        <w:t xml:space="preserve">Wer alle sechs Bauteilkarten bereits kennt und analysiert hat, kann das Spiel variieren, indem </w:t>
      </w:r>
      <w:r w:rsidR="10930A6A" w:rsidRPr="00167636">
        <w:rPr>
          <w:rFonts w:ascii="Courier New" w:eastAsia="Calibri" w:hAnsi="Courier New" w:cs="Courier New"/>
          <w:sz w:val="20"/>
          <w:szCs w:val="20"/>
        </w:rPr>
        <w:t xml:space="preserve">er </w:t>
      </w:r>
      <w:r w:rsidR="142B2916" w:rsidRPr="00167636">
        <w:rPr>
          <w:rFonts w:ascii="Courier New" w:eastAsia="Calibri" w:hAnsi="Courier New" w:cs="Courier New"/>
          <w:sz w:val="20"/>
          <w:szCs w:val="20"/>
        </w:rPr>
        <w:t>beliebige Kunststoff</w:t>
      </w:r>
      <w:r w:rsidR="00411559" w:rsidRPr="00167636">
        <w:rPr>
          <w:rFonts w:ascii="Courier New" w:eastAsia="Calibri" w:hAnsi="Courier New" w:cs="Courier New"/>
          <w:sz w:val="20"/>
          <w:szCs w:val="20"/>
        </w:rPr>
        <w:t>teile</w:t>
      </w:r>
      <w:r w:rsidR="7A2A46A6" w:rsidRPr="00167636">
        <w:rPr>
          <w:rFonts w:ascii="Courier New" w:eastAsia="Calibri" w:hAnsi="Courier New" w:cs="Courier New"/>
          <w:sz w:val="20"/>
          <w:szCs w:val="20"/>
        </w:rPr>
        <w:t xml:space="preserve"> aus dem Alltag </w:t>
      </w:r>
      <w:r w:rsidR="00411559" w:rsidRPr="00167636">
        <w:rPr>
          <w:rFonts w:ascii="Courier New" w:eastAsia="Calibri" w:hAnsi="Courier New" w:cs="Courier New"/>
          <w:sz w:val="20"/>
          <w:szCs w:val="20"/>
        </w:rPr>
        <w:t>als Spielgrundlage verwendet</w:t>
      </w:r>
      <w:r w:rsidR="7A2A46A6" w:rsidRPr="00167636">
        <w:rPr>
          <w:rFonts w:ascii="Courier New" w:eastAsia="Calibri" w:hAnsi="Courier New" w:cs="Courier New"/>
          <w:sz w:val="20"/>
          <w:szCs w:val="20"/>
        </w:rPr>
        <w:t xml:space="preserve">. </w:t>
      </w:r>
      <w:r w:rsidR="09F42AEE" w:rsidRPr="00167636">
        <w:rPr>
          <w:rFonts w:ascii="Courier New" w:eastAsia="Calibri" w:hAnsi="Courier New" w:cs="Courier New"/>
          <w:sz w:val="20"/>
          <w:szCs w:val="20"/>
        </w:rPr>
        <w:t>Praxisnähe</w:t>
      </w:r>
      <w:r w:rsidR="3B7648C1" w:rsidRPr="00167636">
        <w:rPr>
          <w:rFonts w:ascii="Courier New" w:eastAsia="Calibri" w:hAnsi="Courier New" w:cs="Courier New"/>
          <w:sz w:val="20"/>
          <w:szCs w:val="20"/>
        </w:rPr>
        <w:t xml:space="preserve"> garantieren auch die Joker- und Aussetzen</w:t>
      </w:r>
      <w:r w:rsidR="00EF53E1">
        <w:rPr>
          <w:rFonts w:ascii="Courier New" w:eastAsia="Calibri" w:hAnsi="Courier New" w:cs="Courier New"/>
          <w:sz w:val="20"/>
          <w:szCs w:val="20"/>
        </w:rPr>
        <w:t>-K</w:t>
      </w:r>
      <w:r w:rsidR="3B7648C1" w:rsidRPr="00167636">
        <w:rPr>
          <w:rFonts w:ascii="Courier New" w:eastAsia="Calibri" w:hAnsi="Courier New" w:cs="Courier New"/>
          <w:sz w:val="20"/>
          <w:szCs w:val="20"/>
        </w:rPr>
        <w:t>arten.</w:t>
      </w:r>
      <w:r w:rsidR="00B05365">
        <w:rPr>
          <w:rFonts w:ascii="Courier New" w:eastAsia="Calibri" w:hAnsi="Courier New" w:cs="Courier New"/>
          <w:sz w:val="20"/>
          <w:szCs w:val="20"/>
        </w:rPr>
        <w:t xml:space="preserve"> </w:t>
      </w:r>
      <w:r w:rsidR="00E23A78">
        <w:rPr>
          <w:rFonts w:ascii="Courier New" w:eastAsia="Calibri" w:hAnsi="Courier New" w:cs="Courier New"/>
          <w:sz w:val="20"/>
          <w:szCs w:val="20"/>
        </w:rPr>
        <w:t>„</w:t>
      </w:r>
      <w:r w:rsidR="3B7648C1" w:rsidRPr="00167636">
        <w:rPr>
          <w:rFonts w:ascii="Courier New" w:eastAsia="Calibri" w:hAnsi="Courier New" w:cs="Courier New"/>
          <w:sz w:val="20"/>
          <w:szCs w:val="20"/>
        </w:rPr>
        <w:t>Wenn unsere Werkzeugmacher sich diese du</w:t>
      </w:r>
      <w:r w:rsidR="123F3A2F" w:rsidRPr="00167636">
        <w:rPr>
          <w:rFonts w:ascii="Courier New" w:eastAsia="Calibri" w:hAnsi="Courier New" w:cs="Courier New"/>
          <w:sz w:val="20"/>
          <w:szCs w:val="20"/>
        </w:rPr>
        <w:t xml:space="preserve">rchlesen, können sie eigentlich nur schmunzeln, denn sie bilden den Zufall ab, der auch im richtigen Leben Projekte </w:t>
      </w:r>
      <w:r w:rsidR="00411559" w:rsidRPr="00167636">
        <w:rPr>
          <w:rFonts w:ascii="Courier New" w:eastAsia="Calibri" w:hAnsi="Courier New" w:cs="Courier New"/>
          <w:sz w:val="20"/>
          <w:szCs w:val="20"/>
        </w:rPr>
        <w:t>begleitet</w:t>
      </w:r>
      <w:r w:rsidR="00E23A78">
        <w:rPr>
          <w:rFonts w:ascii="Courier New" w:eastAsia="Calibri" w:hAnsi="Courier New" w:cs="Courier New"/>
          <w:sz w:val="20"/>
          <w:szCs w:val="20"/>
        </w:rPr>
        <w:t>“</w:t>
      </w:r>
      <w:r w:rsidR="00B05365">
        <w:rPr>
          <w:rFonts w:ascii="Courier New" w:eastAsia="Calibri" w:hAnsi="Courier New" w:cs="Courier New"/>
          <w:sz w:val="20"/>
          <w:szCs w:val="20"/>
        </w:rPr>
        <w:t xml:space="preserve">, sagt </w:t>
      </w:r>
      <w:r w:rsidR="00B05365" w:rsidRPr="00167636">
        <w:rPr>
          <w:rFonts w:ascii="Courier New" w:eastAsia="Calibri" w:hAnsi="Courier New" w:cs="Courier New"/>
          <w:sz w:val="20"/>
          <w:szCs w:val="20"/>
        </w:rPr>
        <w:t>Ritter</w:t>
      </w:r>
      <w:r w:rsidR="00B05365">
        <w:rPr>
          <w:rFonts w:ascii="Courier New" w:eastAsia="Calibri" w:hAnsi="Courier New" w:cs="Courier New"/>
          <w:sz w:val="20"/>
          <w:szCs w:val="20"/>
        </w:rPr>
        <w:t>.</w:t>
      </w:r>
      <w:r w:rsidR="7191ACC7" w:rsidRPr="00167636">
        <w:rPr>
          <w:rFonts w:ascii="Courier New" w:eastAsia="Calibri" w:hAnsi="Courier New" w:cs="Courier New"/>
          <w:sz w:val="20"/>
          <w:szCs w:val="20"/>
        </w:rPr>
        <w:t xml:space="preserve"> Beispiele für solche Ereignisse sind </w:t>
      </w:r>
      <w:r w:rsidR="2AB3F712" w:rsidRPr="00167636">
        <w:rPr>
          <w:rFonts w:ascii="Courier New" w:eastAsia="Calibri" w:hAnsi="Courier New" w:cs="Courier New"/>
          <w:sz w:val="20"/>
          <w:szCs w:val="20"/>
        </w:rPr>
        <w:t xml:space="preserve">etwa </w:t>
      </w:r>
      <w:r w:rsidR="00E23A78">
        <w:rPr>
          <w:rFonts w:ascii="Courier New" w:eastAsia="Calibri" w:hAnsi="Courier New" w:cs="Courier New"/>
          <w:sz w:val="20"/>
          <w:szCs w:val="20"/>
        </w:rPr>
        <w:t>„</w:t>
      </w:r>
      <w:r w:rsidR="369B0983" w:rsidRPr="00167636">
        <w:rPr>
          <w:rFonts w:ascii="Courier New" w:eastAsia="Calibri" w:hAnsi="Courier New" w:cs="Courier New"/>
          <w:sz w:val="20"/>
          <w:szCs w:val="20"/>
        </w:rPr>
        <w:t>Ein befreundeter Werkzeugmacher aus dem VDWF greift dir unter die Arme</w:t>
      </w:r>
      <w:r w:rsidR="00E23A78">
        <w:rPr>
          <w:rFonts w:ascii="Courier New" w:eastAsia="Calibri" w:hAnsi="Courier New" w:cs="Courier New"/>
          <w:sz w:val="20"/>
          <w:szCs w:val="20"/>
        </w:rPr>
        <w:t>“</w:t>
      </w:r>
      <w:r w:rsidR="369B0983" w:rsidRPr="00167636">
        <w:rPr>
          <w:rFonts w:ascii="Courier New" w:eastAsia="Calibri" w:hAnsi="Courier New" w:cs="Courier New"/>
          <w:sz w:val="20"/>
          <w:szCs w:val="20"/>
        </w:rPr>
        <w:t xml:space="preserve">, </w:t>
      </w:r>
      <w:r w:rsidR="00E23A78">
        <w:rPr>
          <w:rFonts w:ascii="Courier New" w:eastAsia="Calibri" w:hAnsi="Courier New" w:cs="Courier New"/>
          <w:sz w:val="20"/>
          <w:szCs w:val="20"/>
        </w:rPr>
        <w:t>„</w:t>
      </w:r>
      <w:r w:rsidR="369B0983" w:rsidRPr="00167636">
        <w:rPr>
          <w:rFonts w:ascii="Courier New" w:eastAsia="Calibri" w:hAnsi="Courier New" w:cs="Courier New"/>
          <w:sz w:val="20"/>
          <w:szCs w:val="20"/>
        </w:rPr>
        <w:t xml:space="preserve">Du findest neue Lieferanten auf der </w:t>
      </w:r>
      <w:proofErr w:type="spellStart"/>
      <w:r w:rsidR="00411559" w:rsidRPr="00167636">
        <w:rPr>
          <w:rFonts w:ascii="Courier New" w:eastAsia="Calibri" w:hAnsi="Courier New" w:cs="Courier New"/>
          <w:sz w:val="20"/>
          <w:szCs w:val="20"/>
        </w:rPr>
        <w:t>Mex</w:t>
      </w:r>
      <w:proofErr w:type="spellEnd"/>
      <w:r w:rsidR="00E23A78">
        <w:rPr>
          <w:rFonts w:ascii="Courier New" w:eastAsia="Calibri" w:hAnsi="Courier New" w:cs="Courier New"/>
          <w:sz w:val="20"/>
          <w:szCs w:val="20"/>
        </w:rPr>
        <w:t>“</w:t>
      </w:r>
      <w:r w:rsidR="369B0983" w:rsidRPr="00167636">
        <w:rPr>
          <w:rFonts w:ascii="Courier New" w:eastAsia="Calibri" w:hAnsi="Courier New" w:cs="Courier New"/>
          <w:sz w:val="20"/>
          <w:szCs w:val="20"/>
        </w:rPr>
        <w:t xml:space="preserve"> oder aber </w:t>
      </w:r>
      <w:r w:rsidR="00E23A78">
        <w:rPr>
          <w:rFonts w:ascii="Courier New" w:eastAsia="Calibri" w:hAnsi="Courier New" w:cs="Courier New"/>
          <w:sz w:val="20"/>
          <w:szCs w:val="20"/>
        </w:rPr>
        <w:t>„</w:t>
      </w:r>
      <w:r w:rsidR="1FFD42E9" w:rsidRPr="00167636">
        <w:rPr>
          <w:rFonts w:ascii="Courier New" w:eastAsia="Calibri" w:hAnsi="Courier New" w:cs="Courier New"/>
          <w:sz w:val="20"/>
          <w:szCs w:val="20"/>
        </w:rPr>
        <w:t>Der Kunde hat die falschen Daten geschickt</w:t>
      </w:r>
      <w:r w:rsidR="00E23A78">
        <w:rPr>
          <w:rFonts w:ascii="Courier New" w:eastAsia="Calibri" w:hAnsi="Courier New" w:cs="Courier New"/>
          <w:sz w:val="20"/>
          <w:szCs w:val="20"/>
        </w:rPr>
        <w:t>“</w:t>
      </w:r>
      <w:r w:rsidR="1FFD42E9" w:rsidRPr="00167636">
        <w:rPr>
          <w:rFonts w:ascii="Courier New" w:eastAsia="Calibri" w:hAnsi="Courier New" w:cs="Courier New"/>
          <w:sz w:val="20"/>
          <w:szCs w:val="20"/>
        </w:rPr>
        <w:t xml:space="preserve">, </w:t>
      </w:r>
      <w:r w:rsidR="00411559" w:rsidRPr="00167636">
        <w:rPr>
          <w:rFonts w:ascii="Courier New" w:eastAsia="Calibri" w:hAnsi="Courier New" w:cs="Courier New"/>
          <w:sz w:val="20"/>
          <w:szCs w:val="20"/>
        </w:rPr>
        <w:t>sog</w:t>
      </w:r>
      <w:r w:rsidR="1D363418" w:rsidRPr="00167636">
        <w:rPr>
          <w:rFonts w:ascii="Courier New" w:eastAsia="Calibri" w:hAnsi="Courier New" w:cs="Courier New"/>
          <w:sz w:val="20"/>
          <w:szCs w:val="20"/>
        </w:rPr>
        <w:t xml:space="preserve">ar ein </w:t>
      </w:r>
      <w:r w:rsidR="00E23A78">
        <w:rPr>
          <w:rFonts w:ascii="Courier New" w:eastAsia="Calibri" w:hAnsi="Courier New" w:cs="Courier New"/>
          <w:sz w:val="20"/>
          <w:szCs w:val="20"/>
        </w:rPr>
        <w:t>„</w:t>
      </w:r>
      <w:r w:rsidR="1FFD42E9" w:rsidRPr="00167636">
        <w:rPr>
          <w:rFonts w:ascii="Courier New" w:eastAsia="Calibri" w:hAnsi="Courier New" w:cs="Courier New"/>
          <w:sz w:val="20"/>
          <w:szCs w:val="20"/>
        </w:rPr>
        <w:t>Spindelcrash!</w:t>
      </w:r>
      <w:r w:rsidR="00E23A78">
        <w:rPr>
          <w:rFonts w:ascii="Courier New" w:eastAsia="Calibri" w:hAnsi="Courier New" w:cs="Courier New"/>
          <w:sz w:val="20"/>
          <w:szCs w:val="20"/>
        </w:rPr>
        <w:t>“</w:t>
      </w:r>
      <w:r w:rsidR="54B16E62" w:rsidRPr="00167636">
        <w:rPr>
          <w:rFonts w:ascii="Courier New" w:eastAsia="Calibri" w:hAnsi="Courier New" w:cs="Courier New"/>
          <w:sz w:val="20"/>
          <w:szCs w:val="20"/>
        </w:rPr>
        <w:t xml:space="preserve"> kann passieren</w:t>
      </w:r>
      <w:r w:rsidR="00411559" w:rsidRPr="00167636">
        <w:rPr>
          <w:rFonts w:ascii="Courier New" w:eastAsia="Calibri" w:hAnsi="Courier New" w:cs="Courier New"/>
          <w:sz w:val="20"/>
          <w:szCs w:val="20"/>
        </w:rPr>
        <w:t xml:space="preserve"> …</w:t>
      </w:r>
      <w:r w:rsidR="1FFD42E9" w:rsidRPr="00167636">
        <w:rPr>
          <w:rFonts w:ascii="Courier New" w:eastAsia="Calibri" w:hAnsi="Courier New" w:cs="Courier New"/>
          <w:sz w:val="20"/>
          <w:szCs w:val="20"/>
        </w:rPr>
        <w:t xml:space="preserve"> </w:t>
      </w:r>
      <w:r w:rsidR="00167636" w:rsidRPr="00167636">
        <w:rPr>
          <w:rFonts w:ascii="Courier New" w:eastAsia="Calibri" w:hAnsi="Courier New" w:cs="Courier New"/>
          <w:sz w:val="20"/>
          <w:szCs w:val="20"/>
        </w:rPr>
        <w:br/>
      </w:r>
      <w:r w:rsidR="00167636" w:rsidRPr="00167636">
        <w:rPr>
          <w:rFonts w:ascii="Courier New" w:eastAsia="Calibri" w:hAnsi="Courier New" w:cs="Courier New"/>
          <w:sz w:val="20"/>
          <w:szCs w:val="20"/>
        </w:rPr>
        <w:br/>
      </w:r>
      <w:r w:rsidR="0021549D" w:rsidRPr="00167636">
        <w:rPr>
          <w:rFonts w:ascii="Courier New" w:hAnsi="Courier New" w:cs="Courier New"/>
          <w:color w:val="000000"/>
          <w:spacing w:val="-2"/>
          <w:sz w:val="20"/>
          <w:szCs w:val="20"/>
        </w:rPr>
        <w:t xml:space="preserve">Zu beziehen ist das 72-teilige Kartenspiel </w:t>
      </w:r>
      <w:r w:rsidR="0021549D" w:rsidRPr="00167636">
        <w:rPr>
          <w:rFonts w:ascii="Courier New" w:hAnsi="Courier New" w:cs="Courier New"/>
          <w:color w:val="000000"/>
          <w:spacing w:val="-4"/>
          <w:sz w:val="20"/>
          <w:szCs w:val="20"/>
        </w:rPr>
        <w:t xml:space="preserve">gegen eine Schutzgebühr von 5 Euro über </w:t>
      </w:r>
      <w:r w:rsidR="0021549D" w:rsidRPr="00167636">
        <w:rPr>
          <w:rFonts w:ascii="Courier New" w:hAnsi="Courier New" w:cs="Courier New"/>
          <w:color w:val="000000"/>
          <w:sz w:val="20"/>
          <w:szCs w:val="20"/>
        </w:rPr>
        <w:t>den VDWF-Shop</w:t>
      </w:r>
      <w:r w:rsidR="00C663E1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C663E1" w:rsidRPr="00C663E1">
        <w:rPr>
          <w:rFonts w:ascii="Courier New" w:hAnsi="Courier New" w:cs="Courier New"/>
          <w:color w:val="000000" w:themeColor="text1"/>
          <w:sz w:val="20"/>
          <w:szCs w:val="20"/>
        </w:rPr>
        <w:t>unter</w:t>
      </w:r>
      <w:r w:rsidR="0021549D" w:rsidRPr="00C663E1">
        <w:rPr>
          <w:rFonts w:ascii="Courier New" w:hAnsi="Courier New" w:cs="Courier New"/>
          <w:color w:val="000000" w:themeColor="text1"/>
          <w:sz w:val="20"/>
          <w:szCs w:val="20"/>
        </w:rPr>
        <w:t xml:space="preserve"> www.vdwf.de/shop</w:t>
      </w:r>
      <w:r w:rsidR="00C663E1">
        <w:rPr>
          <w:rFonts w:ascii="Courier New" w:hAnsi="Courier New" w:cs="Courier New"/>
          <w:color w:val="000000" w:themeColor="text1"/>
          <w:sz w:val="20"/>
          <w:szCs w:val="20"/>
        </w:rPr>
        <w:t>.</w:t>
      </w:r>
      <w:r w:rsidR="005649BF">
        <w:rPr>
          <w:rFonts w:ascii="Courier New" w:hAnsi="Courier New" w:cs="Courier New"/>
          <w:color w:val="000000" w:themeColor="text1"/>
          <w:sz w:val="20"/>
          <w:szCs w:val="20"/>
        </w:rPr>
        <w:br/>
      </w:r>
      <w:r w:rsidR="005649BF">
        <w:rPr>
          <w:rFonts w:ascii="Courier New" w:hAnsi="Courier New" w:cs="Courier New"/>
          <w:color w:val="000000" w:themeColor="text1"/>
          <w:sz w:val="20"/>
          <w:szCs w:val="20"/>
        </w:rPr>
        <w:br/>
      </w:r>
    </w:p>
    <w:p w14:paraId="0B81AEF1" w14:textId="529E8063" w:rsidR="005649BF" w:rsidRPr="007F25D6" w:rsidRDefault="005649BF" w:rsidP="005649BF">
      <w:pPr>
        <w:spacing w:line="36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</w:pPr>
      <w:r w:rsidRPr="007F25D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Bildunterschriften</w:t>
      </w:r>
    </w:p>
    <w:p w14:paraId="092103E2" w14:textId="77777777" w:rsidR="005649BF" w:rsidRPr="007F25D6" w:rsidRDefault="005649BF" w:rsidP="005649BF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14:paraId="529EAEA5" w14:textId="6439C18E" w:rsidR="005649BF" w:rsidRPr="007F25D6" w:rsidRDefault="005649BF" w:rsidP="005649BF">
      <w:pPr>
        <w:spacing w:line="36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noProof/>
          <w:sz w:val="20"/>
          <w:szCs w:val="20"/>
        </w:rPr>
        <w:drawing>
          <wp:inline distT="0" distB="0" distL="0" distR="0" wp14:anchorId="6A5DCCF3" wp14:editId="7F37D906">
            <wp:extent cx="1800578" cy="1800578"/>
            <wp:effectExtent l="0" t="0" r="3175" b="31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395" cy="182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48F09" w14:textId="77777777" w:rsidR="005649BF" w:rsidRPr="00863977" w:rsidRDefault="005649BF" w:rsidP="005649BF">
      <w:pPr>
        <w:spacing w:line="360" w:lineRule="auto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863977">
        <w:rPr>
          <w:rFonts w:ascii="Courier New" w:hAnsi="Courier New" w:cs="Courier New"/>
          <w:b/>
          <w:bCs/>
          <w:sz w:val="20"/>
          <w:szCs w:val="20"/>
          <w:lang w:val="en-US"/>
        </w:rPr>
        <w:t>mouldmaker_the_game_k_03.jpg</w:t>
      </w:r>
    </w:p>
    <w:p w14:paraId="3F13A06A" w14:textId="6FB27DE9" w:rsidR="005649BF" w:rsidRPr="000D5E7A" w:rsidRDefault="005649BF" w:rsidP="005649BF">
      <w:pPr>
        <w:spacing w:line="360" w:lineRule="auto"/>
        <w:rPr>
          <w:rFonts w:ascii="Courier New" w:hAnsi="Courier New" w:cs="Courier New"/>
          <w:b/>
          <w:bCs/>
          <w:sz w:val="20"/>
          <w:szCs w:val="20"/>
          <w:lang w:val="en-US"/>
        </w:rPr>
      </w:pPr>
      <w:proofErr w:type="spellStart"/>
      <w:r w:rsidRPr="000D5E7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Foto</w:t>
      </w:r>
      <w:proofErr w:type="spellEnd"/>
      <w:r w:rsidRPr="000D5E7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: </w:t>
      </w:r>
      <w:r w:rsidR="000D5E7A" w:rsidRPr="000D5E7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Prof. Steffen Ritter</w:t>
      </w:r>
      <w:r w:rsidRPr="000D5E7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  <w:r w:rsidRPr="000D5E7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br/>
      </w:r>
      <w:r w:rsidR="002A5638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br/>
      </w:r>
      <w:r w:rsidR="002A5638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br/>
      </w:r>
      <w:r w:rsidR="000D5E7A"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27A2552C" wp14:editId="4AF42887">
            <wp:extent cx="1804699" cy="1202266"/>
            <wp:effectExtent l="0" t="0" r="0" b="4445"/>
            <wp:docPr id="5" name="Grafik 5" descr="Ein Bild, das Text, Tisch, drinnen, blau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, Tisch, drinnen, blau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609" cy="1242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5E7A">
        <w:rPr>
          <w:rFonts w:ascii="Courier New" w:hAnsi="Courier New" w:cs="Courier New"/>
          <w:sz w:val="20"/>
          <w:szCs w:val="20"/>
          <w:lang w:val="en-US"/>
        </w:rPr>
        <w:br/>
      </w:r>
      <w:r w:rsidR="000D5E7A" w:rsidRPr="000D5E7A">
        <w:rPr>
          <w:rFonts w:ascii="Courier New" w:hAnsi="Courier New" w:cs="Courier New"/>
          <w:b/>
          <w:bCs/>
          <w:sz w:val="20"/>
          <w:szCs w:val="20"/>
          <w:lang w:val="en-US"/>
        </w:rPr>
        <w:t>mouldmaker_the_game_01.jpg</w:t>
      </w:r>
    </w:p>
    <w:p w14:paraId="219FD607" w14:textId="378AEA7A" w:rsidR="000D5E7A" w:rsidRPr="000D5E7A" w:rsidRDefault="000D5E7A" w:rsidP="000D5E7A">
      <w:pPr>
        <w:spacing w:line="360" w:lineRule="auto"/>
        <w:rPr>
          <w:rFonts w:ascii="Courier New" w:hAnsi="Courier New" w:cs="Courier New"/>
          <w:b/>
          <w:bCs/>
          <w:sz w:val="20"/>
          <w:szCs w:val="20"/>
          <w:lang w:val="en-US"/>
        </w:rPr>
      </w:pPr>
      <w:proofErr w:type="spellStart"/>
      <w:r w:rsidRPr="000D5E7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Foto</w:t>
      </w:r>
      <w:proofErr w:type="spellEnd"/>
      <w:r w:rsidRPr="000D5E7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: Prof. Steffen Ritter</w:t>
      </w:r>
      <w:r w:rsidRPr="000D5E7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br/>
      </w:r>
      <w:r w:rsidRPr="000D5E7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br/>
      </w:r>
      <w:r w:rsidRPr="000D5E7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br/>
      </w:r>
      <w:r>
        <w:rPr>
          <w:rFonts w:ascii="Courier New" w:hAnsi="Courier New" w:cs="Courier New"/>
          <w:noProof/>
          <w:sz w:val="20"/>
          <w:szCs w:val="20"/>
          <w:lang w:val="en-US"/>
        </w:rPr>
        <w:drawing>
          <wp:inline distT="0" distB="0" distL="0" distR="0" wp14:anchorId="3717F8AD" wp14:editId="3418EF3B">
            <wp:extent cx="1804700" cy="1202267"/>
            <wp:effectExtent l="0" t="0" r="0" b="4445"/>
            <wp:docPr id="7" name="Grafik 7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Text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517" cy="1219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5E7A">
        <w:rPr>
          <w:rFonts w:ascii="Courier New" w:hAnsi="Courier New" w:cs="Courier New"/>
          <w:sz w:val="20"/>
          <w:szCs w:val="20"/>
          <w:lang w:val="en-US"/>
        </w:rPr>
        <w:br/>
      </w:r>
      <w:r w:rsidRPr="000D5E7A">
        <w:rPr>
          <w:rFonts w:ascii="Courier New" w:hAnsi="Courier New" w:cs="Courier New"/>
          <w:b/>
          <w:bCs/>
          <w:sz w:val="20"/>
          <w:szCs w:val="20"/>
          <w:lang w:val="en-US"/>
        </w:rPr>
        <w:t>mouldmaker_the_game_0</w:t>
      </w:r>
      <w:r w:rsidR="002240D9">
        <w:rPr>
          <w:rFonts w:ascii="Courier New" w:hAnsi="Courier New" w:cs="Courier New"/>
          <w:b/>
          <w:bCs/>
          <w:sz w:val="20"/>
          <w:szCs w:val="20"/>
          <w:lang w:val="en-US"/>
        </w:rPr>
        <w:t>2</w:t>
      </w:r>
      <w:r w:rsidRPr="000D5E7A">
        <w:rPr>
          <w:rFonts w:ascii="Courier New" w:hAnsi="Courier New" w:cs="Courier New"/>
          <w:b/>
          <w:bCs/>
          <w:sz w:val="20"/>
          <w:szCs w:val="20"/>
          <w:lang w:val="en-US"/>
        </w:rPr>
        <w:t>.jpg</w:t>
      </w:r>
    </w:p>
    <w:p w14:paraId="513A843B" w14:textId="77777777" w:rsidR="000D5E7A" w:rsidRPr="00863977" w:rsidRDefault="000D5E7A" w:rsidP="000D5E7A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spellStart"/>
      <w:r w:rsidRPr="0086397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Foto</w:t>
      </w:r>
      <w:proofErr w:type="spellEnd"/>
      <w:r w:rsidRPr="0086397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: Prof. Steffen Ritter</w:t>
      </w:r>
    </w:p>
    <w:p w14:paraId="225EEC30" w14:textId="77777777" w:rsidR="000D5E7A" w:rsidRPr="00863977" w:rsidRDefault="000D5E7A" w:rsidP="000D5E7A">
      <w:pPr>
        <w:spacing w:line="36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14:paraId="2E97B200" w14:textId="490279F3" w:rsidR="000D5E7A" w:rsidRPr="000D5E7A" w:rsidRDefault="000D5E7A" w:rsidP="000D5E7A">
      <w:pPr>
        <w:spacing w:line="360" w:lineRule="auto"/>
        <w:rPr>
          <w:rFonts w:ascii="Courier New" w:hAnsi="Courier New" w:cs="Courier New"/>
          <w:b/>
          <w:bCs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drawing>
          <wp:inline distT="0" distB="0" distL="0" distR="0" wp14:anchorId="2619A8ED" wp14:editId="7C9EDE68">
            <wp:extent cx="1811977" cy="1016000"/>
            <wp:effectExtent l="12700" t="12700" r="17145" b="1270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915" cy="1038394"/>
                    </a:xfrm>
                    <a:prstGeom prst="rect">
                      <a:avLst/>
                    </a:prstGeom>
                    <a:ln w="381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0D5E7A">
        <w:rPr>
          <w:rFonts w:ascii="Courier New" w:hAnsi="Courier New" w:cs="Courier New"/>
          <w:sz w:val="20"/>
          <w:szCs w:val="20"/>
          <w:lang w:val="en-US"/>
        </w:rPr>
        <w:br/>
      </w:r>
      <w:r w:rsidR="002240D9" w:rsidRPr="002240D9">
        <w:rPr>
          <w:rFonts w:ascii="Courier New" w:hAnsi="Courier New" w:cs="Courier New"/>
          <w:b/>
          <w:bCs/>
          <w:sz w:val="20"/>
          <w:szCs w:val="20"/>
          <w:lang w:val="en-US"/>
        </w:rPr>
        <w:t>mouldmaker_the_game_ev_04</w:t>
      </w:r>
      <w:r w:rsidRPr="000D5E7A">
        <w:rPr>
          <w:rFonts w:ascii="Courier New" w:hAnsi="Courier New" w:cs="Courier New"/>
          <w:b/>
          <w:bCs/>
          <w:sz w:val="20"/>
          <w:szCs w:val="20"/>
          <w:lang w:val="en-US"/>
        </w:rPr>
        <w:t>.jpg</w:t>
      </w:r>
    </w:p>
    <w:p w14:paraId="1405715F" w14:textId="2EC9C397" w:rsidR="000D5E7A" w:rsidRPr="000D5E7A" w:rsidRDefault="002F3A0B" w:rsidP="000D5E7A">
      <w:pPr>
        <w:spacing w:line="360" w:lineRule="auto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2F3A0B">
        <w:rPr>
          <w:rFonts w:ascii="Courier New" w:hAnsi="Courier New" w:cs="Courier New"/>
          <w:color w:val="000000"/>
          <w:spacing w:val="-2"/>
          <w:sz w:val="20"/>
          <w:szCs w:val="20"/>
          <w:lang w:val="en-US"/>
        </w:rPr>
        <w:t xml:space="preserve">Das </w:t>
      </w:r>
      <w:proofErr w:type="spellStart"/>
      <w:r w:rsidRPr="002F3A0B">
        <w:rPr>
          <w:rFonts w:ascii="Courier New" w:hAnsi="Courier New" w:cs="Courier New"/>
          <w:color w:val="000000"/>
          <w:spacing w:val="-2"/>
          <w:sz w:val="20"/>
          <w:szCs w:val="20"/>
          <w:lang w:val="en-US"/>
        </w:rPr>
        <w:t>Erklärvideo</w:t>
      </w:r>
      <w:proofErr w:type="spellEnd"/>
      <w:r w:rsidRPr="002F3A0B">
        <w:rPr>
          <w:rFonts w:ascii="Courier New" w:hAnsi="Courier New" w:cs="Courier New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Pr="002F3A0B">
        <w:rPr>
          <w:rFonts w:ascii="Courier New" w:hAnsi="Courier New" w:cs="Courier New"/>
          <w:color w:val="000000"/>
          <w:spacing w:val="-2"/>
          <w:sz w:val="20"/>
          <w:szCs w:val="20"/>
          <w:lang w:val="en-US"/>
        </w:rPr>
        <w:t>zu</w:t>
      </w:r>
      <w:proofErr w:type="spellEnd"/>
      <w:r w:rsidRPr="002F3A0B">
        <w:rPr>
          <w:rFonts w:ascii="Courier New" w:hAnsi="Courier New" w:cs="Courier New"/>
          <w:color w:val="000000"/>
          <w:spacing w:val="-2"/>
          <w:sz w:val="20"/>
          <w:szCs w:val="20"/>
          <w:lang w:val="en-US"/>
        </w:rPr>
        <w:t xml:space="preserve"> „</w:t>
      </w:r>
      <w:proofErr w:type="spellStart"/>
      <w:r w:rsidRPr="002F3A0B">
        <w:rPr>
          <w:rFonts w:ascii="Courier New" w:hAnsi="Courier New" w:cs="Courier New"/>
          <w:color w:val="000000"/>
          <w:spacing w:val="-2"/>
          <w:sz w:val="20"/>
          <w:szCs w:val="20"/>
          <w:lang w:val="en-US"/>
        </w:rPr>
        <w:t>Mouldmaker</w:t>
      </w:r>
      <w:proofErr w:type="spellEnd"/>
      <w:r w:rsidRPr="002F3A0B">
        <w:rPr>
          <w:rFonts w:ascii="Courier New" w:hAnsi="Courier New" w:cs="Courier New"/>
          <w:color w:val="000000"/>
          <w:spacing w:val="-2"/>
          <w:sz w:val="20"/>
          <w:szCs w:val="20"/>
          <w:lang w:val="en-US"/>
        </w:rPr>
        <w:t xml:space="preserve"> - The </w:t>
      </w:r>
      <w:proofErr w:type="gramStart"/>
      <w:r w:rsidRPr="002F3A0B">
        <w:rPr>
          <w:rFonts w:ascii="Courier New" w:hAnsi="Courier New" w:cs="Courier New"/>
          <w:color w:val="000000"/>
          <w:spacing w:val="-2"/>
          <w:sz w:val="20"/>
          <w:szCs w:val="20"/>
          <w:lang w:val="en-US"/>
        </w:rPr>
        <w:t xml:space="preserve">Game“ </w:t>
      </w:r>
      <w:proofErr w:type="spellStart"/>
      <w:r w:rsidRPr="002F3A0B">
        <w:rPr>
          <w:rFonts w:ascii="Courier New" w:hAnsi="Courier New" w:cs="Courier New"/>
          <w:color w:val="000000"/>
          <w:spacing w:val="-2"/>
          <w:sz w:val="20"/>
          <w:szCs w:val="20"/>
          <w:lang w:val="en-US"/>
        </w:rPr>
        <w:t>mit</w:t>
      </w:r>
      <w:proofErr w:type="spellEnd"/>
      <w:proofErr w:type="gramEnd"/>
      <w:r w:rsidRPr="002F3A0B">
        <w:rPr>
          <w:rFonts w:ascii="Courier New" w:hAnsi="Courier New" w:cs="Courier New"/>
          <w:color w:val="000000"/>
          <w:spacing w:val="-2"/>
          <w:sz w:val="20"/>
          <w:szCs w:val="20"/>
          <w:lang w:val="en-US"/>
        </w:rPr>
        <w:t xml:space="preserve"> Prof. Ste</w:t>
      </w:r>
      <w:r w:rsidR="00863977">
        <w:rPr>
          <w:rFonts w:ascii="Courier New" w:hAnsi="Courier New" w:cs="Courier New"/>
          <w:color w:val="000000"/>
          <w:spacing w:val="-2"/>
          <w:sz w:val="20"/>
          <w:szCs w:val="20"/>
          <w:lang w:val="en-US"/>
        </w:rPr>
        <w:t>ff</w:t>
      </w:r>
      <w:r w:rsidRPr="002F3A0B">
        <w:rPr>
          <w:rFonts w:ascii="Courier New" w:hAnsi="Courier New" w:cs="Courier New"/>
          <w:color w:val="000000"/>
          <w:spacing w:val="-2"/>
          <w:sz w:val="20"/>
          <w:szCs w:val="20"/>
          <w:lang w:val="en-US"/>
        </w:rPr>
        <w:t xml:space="preserve">en Ritter </w:t>
      </w:r>
      <w:proofErr w:type="spellStart"/>
      <w:r w:rsidRPr="002F3A0B">
        <w:rPr>
          <w:rFonts w:ascii="Courier New" w:hAnsi="Courier New" w:cs="Courier New"/>
          <w:color w:val="000000"/>
          <w:spacing w:val="-2"/>
          <w:sz w:val="20"/>
          <w:szCs w:val="20"/>
          <w:lang w:val="en-US"/>
        </w:rPr>
        <w:t>finden</w:t>
      </w:r>
      <w:proofErr w:type="spellEnd"/>
      <w:r w:rsidRPr="002F3A0B">
        <w:rPr>
          <w:rFonts w:ascii="Courier New" w:hAnsi="Courier New" w:cs="Courier New"/>
          <w:color w:val="000000"/>
          <w:spacing w:val="-2"/>
          <w:sz w:val="20"/>
          <w:szCs w:val="20"/>
          <w:lang w:val="en-US"/>
        </w:rPr>
        <w:t xml:space="preserve"> Sie </w:t>
      </w:r>
      <w:proofErr w:type="spellStart"/>
      <w:r w:rsidRPr="002F3A0B">
        <w:rPr>
          <w:rFonts w:ascii="Courier New" w:hAnsi="Courier New" w:cs="Courier New"/>
          <w:color w:val="000000"/>
          <w:spacing w:val="-2"/>
          <w:sz w:val="20"/>
          <w:szCs w:val="20"/>
          <w:lang w:val="en-US"/>
        </w:rPr>
        <w:t>unter</w:t>
      </w:r>
      <w:proofErr w:type="spellEnd"/>
      <w:r w:rsidRPr="002F3A0B">
        <w:rPr>
          <w:rFonts w:ascii="Courier New" w:hAnsi="Courier New" w:cs="Courier New"/>
          <w:color w:val="000000"/>
          <w:spacing w:val="-2"/>
          <w:sz w:val="20"/>
          <w:szCs w:val="20"/>
          <w:lang w:val="en-US"/>
        </w:rPr>
        <w:t xml:space="preserve"> </w:t>
      </w:r>
      <w:r w:rsidR="00870A24">
        <w:rPr>
          <w:rFonts w:ascii="Courier New" w:hAnsi="Courier New" w:cs="Courier New"/>
          <w:color w:val="000000"/>
          <w:spacing w:val="-2"/>
          <w:sz w:val="20"/>
          <w:szCs w:val="20"/>
          <w:lang w:val="en-US"/>
        </w:rPr>
        <w:t>www.</w:t>
      </w:r>
      <w:r w:rsidR="00870A24" w:rsidRPr="00666E05">
        <w:rPr>
          <w:rFonts w:ascii="Courier New" w:hAnsi="Courier New" w:cs="Courier New"/>
          <w:sz w:val="20"/>
          <w:szCs w:val="20"/>
          <w:lang w:val="en-US"/>
        </w:rPr>
        <w:t>mmtg.vdwf.de</w:t>
      </w:r>
      <w:r w:rsidRPr="002F3A0B">
        <w:rPr>
          <w:rFonts w:ascii="Courier New" w:hAnsi="Courier New" w:cs="Courier New"/>
          <w:color w:val="000000"/>
          <w:spacing w:val="-2"/>
          <w:sz w:val="20"/>
          <w:szCs w:val="20"/>
          <w:lang w:val="en-US"/>
        </w:rPr>
        <w:br/>
      </w:r>
      <w:proofErr w:type="spellStart"/>
      <w:r w:rsidRPr="002F3A0B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Foto</w:t>
      </w:r>
      <w:proofErr w:type="spellEnd"/>
      <w:r w:rsidRPr="002F3A0B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: Prof. Steffen Ritter</w:t>
      </w:r>
      <w:r w:rsidR="000D5E7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br/>
      </w:r>
      <w:r w:rsidR="000D5E7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br/>
      </w:r>
      <w:r w:rsidR="000D5E7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br/>
      </w:r>
      <w:r w:rsidR="000D5E7A">
        <w:rPr>
          <w:rFonts w:ascii="Courier New" w:hAnsi="Courier New" w:cs="Courier New"/>
          <w:noProof/>
          <w:sz w:val="20"/>
          <w:szCs w:val="20"/>
          <w:lang w:val="en-US"/>
        </w:rPr>
        <w:drawing>
          <wp:inline distT="0" distB="0" distL="0" distR="0" wp14:anchorId="62362F49" wp14:editId="62538C58">
            <wp:extent cx="1801911" cy="1010356"/>
            <wp:effectExtent l="12700" t="12700" r="14605" b="1841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659" cy="1025915"/>
                    </a:xfrm>
                    <a:prstGeom prst="rect">
                      <a:avLst/>
                    </a:prstGeom>
                    <a:ln w="381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0D5E7A" w:rsidRPr="000D5E7A">
        <w:rPr>
          <w:rFonts w:ascii="Courier New" w:hAnsi="Courier New" w:cs="Courier New"/>
          <w:sz w:val="20"/>
          <w:szCs w:val="20"/>
          <w:lang w:val="en-US"/>
        </w:rPr>
        <w:br/>
      </w:r>
      <w:r w:rsidR="002240D9" w:rsidRPr="002240D9">
        <w:rPr>
          <w:rFonts w:ascii="Courier New" w:hAnsi="Courier New" w:cs="Courier New"/>
          <w:b/>
          <w:bCs/>
          <w:sz w:val="20"/>
          <w:szCs w:val="20"/>
          <w:lang w:val="en-US"/>
        </w:rPr>
        <w:t>mouldmaker_the_game_ev_0</w:t>
      </w:r>
      <w:r w:rsidR="002240D9">
        <w:rPr>
          <w:rFonts w:ascii="Courier New" w:hAnsi="Courier New" w:cs="Courier New"/>
          <w:b/>
          <w:bCs/>
          <w:sz w:val="20"/>
          <w:szCs w:val="20"/>
          <w:lang w:val="en-US"/>
        </w:rPr>
        <w:t>5</w:t>
      </w:r>
      <w:r w:rsidR="000D5E7A" w:rsidRPr="000D5E7A">
        <w:rPr>
          <w:rFonts w:ascii="Courier New" w:hAnsi="Courier New" w:cs="Courier New"/>
          <w:b/>
          <w:bCs/>
          <w:sz w:val="20"/>
          <w:szCs w:val="20"/>
          <w:lang w:val="en-US"/>
        </w:rPr>
        <w:t>.jpg</w:t>
      </w:r>
    </w:p>
    <w:p w14:paraId="682D9C89" w14:textId="12480D27" w:rsidR="000D5E7A" w:rsidRPr="000D5E7A" w:rsidRDefault="002F3A0B" w:rsidP="000D5E7A">
      <w:pPr>
        <w:spacing w:line="360" w:lineRule="auto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2F3A0B">
        <w:rPr>
          <w:rFonts w:ascii="Courier New" w:hAnsi="Courier New" w:cs="Courier New"/>
          <w:color w:val="000000"/>
          <w:spacing w:val="-2"/>
          <w:sz w:val="20"/>
          <w:szCs w:val="20"/>
          <w:lang w:val="en-US"/>
        </w:rPr>
        <w:t xml:space="preserve">Das </w:t>
      </w:r>
      <w:proofErr w:type="spellStart"/>
      <w:r w:rsidRPr="002F3A0B">
        <w:rPr>
          <w:rFonts w:ascii="Courier New" w:hAnsi="Courier New" w:cs="Courier New"/>
          <w:color w:val="000000"/>
          <w:spacing w:val="-2"/>
          <w:sz w:val="20"/>
          <w:szCs w:val="20"/>
          <w:lang w:val="en-US"/>
        </w:rPr>
        <w:t>Erklärvideo</w:t>
      </w:r>
      <w:proofErr w:type="spellEnd"/>
      <w:r w:rsidRPr="002F3A0B">
        <w:rPr>
          <w:rFonts w:ascii="Courier New" w:hAnsi="Courier New" w:cs="Courier New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Pr="002F3A0B">
        <w:rPr>
          <w:rFonts w:ascii="Courier New" w:hAnsi="Courier New" w:cs="Courier New"/>
          <w:color w:val="000000"/>
          <w:spacing w:val="-2"/>
          <w:sz w:val="20"/>
          <w:szCs w:val="20"/>
          <w:lang w:val="en-US"/>
        </w:rPr>
        <w:t>zu</w:t>
      </w:r>
      <w:proofErr w:type="spellEnd"/>
      <w:r w:rsidRPr="002F3A0B">
        <w:rPr>
          <w:rFonts w:ascii="Courier New" w:hAnsi="Courier New" w:cs="Courier New"/>
          <w:color w:val="000000"/>
          <w:spacing w:val="-2"/>
          <w:sz w:val="20"/>
          <w:szCs w:val="20"/>
          <w:lang w:val="en-US"/>
        </w:rPr>
        <w:t xml:space="preserve"> „</w:t>
      </w:r>
      <w:proofErr w:type="spellStart"/>
      <w:r w:rsidRPr="002F3A0B">
        <w:rPr>
          <w:rFonts w:ascii="Courier New" w:hAnsi="Courier New" w:cs="Courier New"/>
          <w:color w:val="000000"/>
          <w:spacing w:val="-2"/>
          <w:sz w:val="20"/>
          <w:szCs w:val="20"/>
          <w:lang w:val="en-US"/>
        </w:rPr>
        <w:t>Mouldmaker</w:t>
      </w:r>
      <w:proofErr w:type="spellEnd"/>
      <w:r w:rsidRPr="002F3A0B">
        <w:rPr>
          <w:rFonts w:ascii="Courier New" w:hAnsi="Courier New" w:cs="Courier New"/>
          <w:color w:val="000000"/>
          <w:spacing w:val="-2"/>
          <w:sz w:val="20"/>
          <w:szCs w:val="20"/>
          <w:lang w:val="en-US"/>
        </w:rPr>
        <w:t xml:space="preserve"> - The </w:t>
      </w:r>
      <w:proofErr w:type="gramStart"/>
      <w:r w:rsidRPr="002F3A0B">
        <w:rPr>
          <w:rFonts w:ascii="Courier New" w:hAnsi="Courier New" w:cs="Courier New"/>
          <w:color w:val="000000"/>
          <w:spacing w:val="-2"/>
          <w:sz w:val="20"/>
          <w:szCs w:val="20"/>
          <w:lang w:val="en-US"/>
        </w:rPr>
        <w:t xml:space="preserve">Game“ </w:t>
      </w:r>
      <w:proofErr w:type="spellStart"/>
      <w:r w:rsidRPr="002F3A0B">
        <w:rPr>
          <w:rFonts w:ascii="Courier New" w:hAnsi="Courier New" w:cs="Courier New"/>
          <w:color w:val="000000"/>
          <w:spacing w:val="-2"/>
          <w:sz w:val="20"/>
          <w:szCs w:val="20"/>
          <w:lang w:val="en-US"/>
        </w:rPr>
        <w:t>mit</w:t>
      </w:r>
      <w:proofErr w:type="spellEnd"/>
      <w:proofErr w:type="gramEnd"/>
      <w:r w:rsidRPr="002F3A0B">
        <w:rPr>
          <w:rFonts w:ascii="Courier New" w:hAnsi="Courier New" w:cs="Courier New"/>
          <w:color w:val="000000"/>
          <w:spacing w:val="-2"/>
          <w:sz w:val="20"/>
          <w:szCs w:val="20"/>
          <w:lang w:val="en-US"/>
        </w:rPr>
        <w:t xml:space="preserve"> Prof. Ste</w:t>
      </w:r>
      <w:r w:rsidR="00914B9C">
        <w:rPr>
          <w:rFonts w:ascii="Courier New" w:hAnsi="Courier New" w:cs="Courier New"/>
          <w:color w:val="000000"/>
          <w:spacing w:val="-2"/>
          <w:sz w:val="20"/>
          <w:szCs w:val="20"/>
          <w:lang w:val="en-US"/>
        </w:rPr>
        <w:t>ff</w:t>
      </w:r>
      <w:r w:rsidRPr="002F3A0B">
        <w:rPr>
          <w:rFonts w:ascii="Courier New" w:hAnsi="Courier New" w:cs="Courier New"/>
          <w:color w:val="000000"/>
          <w:spacing w:val="-2"/>
          <w:sz w:val="20"/>
          <w:szCs w:val="20"/>
          <w:lang w:val="en-US"/>
        </w:rPr>
        <w:t xml:space="preserve">en Ritter </w:t>
      </w:r>
      <w:proofErr w:type="spellStart"/>
      <w:r w:rsidRPr="002F3A0B">
        <w:rPr>
          <w:rFonts w:ascii="Courier New" w:hAnsi="Courier New" w:cs="Courier New"/>
          <w:color w:val="000000"/>
          <w:spacing w:val="-2"/>
          <w:sz w:val="20"/>
          <w:szCs w:val="20"/>
          <w:lang w:val="en-US"/>
        </w:rPr>
        <w:t>finden</w:t>
      </w:r>
      <w:proofErr w:type="spellEnd"/>
      <w:r w:rsidRPr="002F3A0B">
        <w:rPr>
          <w:rFonts w:ascii="Courier New" w:hAnsi="Courier New" w:cs="Courier New"/>
          <w:color w:val="000000"/>
          <w:spacing w:val="-2"/>
          <w:sz w:val="20"/>
          <w:szCs w:val="20"/>
          <w:lang w:val="en-US"/>
        </w:rPr>
        <w:t xml:space="preserve"> Sie </w:t>
      </w:r>
      <w:proofErr w:type="spellStart"/>
      <w:r w:rsidRPr="002F3A0B">
        <w:rPr>
          <w:rFonts w:ascii="Courier New" w:hAnsi="Courier New" w:cs="Courier New"/>
          <w:color w:val="000000"/>
          <w:spacing w:val="-2"/>
          <w:sz w:val="20"/>
          <w:szCs w:val="20"/>
          <w:lang w:val="en-US"/>
        </w:rPr>
        <w:t>unter</w:t>
      </w:r>
      <w:proofErr w:type="spellEnd"/>
      <w:r w:rsidRPr="002F3A0B">
        <w:rPr>
          <w:rFonts w:ascii="Courier New" w:hAnsi="Courier New" w:cs="Courier New"/>
          <w:color w:val="000000"/>
          <w:spacing w:val="-2"/>
          <w:sz w:val="20"/>
          <w:szCs w:val="20"/>
          <w:lang w:val="en-US"/>
        </w:rPr>
        <w:t xml:space="preserve"> </w:t>
      </w:r>
      <w:r w:rsidR="00870A24">
        <w:rPr>
          <w:rFonts w:ascii="Courier New" w:hAnsi="Courier New" w:cs="Courier New"/>
          <w:color w:val="000000"/>
          <w:spacing w:val="-2"/>
          <w:sz w:val="20"/>
          <w:szCs w:val="20"/>
          <w:lang w:val="en-US"/>
        </w:rPr>
        <w:t>www.</w:t>
      </w:r>
      <w:r w:rsidR="00870A24" w:rsidRPr="00666E05">
        <w:rPr>
          <w:rFonts w:ascii="Courier New" w:hAnsi="Courier New" w:cs="Courier New"/>
          <w:sz w:val="20"/>
          <w:szCs w:val="20"/>
          <w:lang w:val="en-US"/>
        </w:rPr>
        <w:t>mmtg.vdwf.de</w:t>
      </w:r>
      <w:r w:rsidRPr="002F3A0B">
        <w:rPr>
          <w:rFonts w:ascii="Courier New" w:hAnsi="Courier New" w:cs="Courier New"/>
          <w:color w:val="000000"/>
          <w:spacing w:val="-2"/>
          <w:sz w:val="20"/>
          <w:szCs w:val="20"/>
          <w:lang w:val="en-US"/>
        </w:rPr>
        <w:br/>
      </w:r>
      <w:proofErr w:type="spellStart"/>
      <w:r w:rsidRPr="002F3A0B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Foto</w:t>
      </w:r>
      <w:proofErr w:type="spellEnd"/>
      <w:r w:rsidRPr="002F3A0B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: Prof. Steffen Ritter</w:t>
      </w:r>
      <w:r w:rsidR="000D5E7A" w:rsidRPr="000D5E7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br/>
      </w:r>
      <w:r w:rsidR="000D5E7A" w:rsidRPr="000D5E7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br/>
      </w:r>
      <w:r w:rsidR="000D5E7A" w:rsidRPr="000D5E7A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br/>
      </w:r>
      <w:r w:rsidR="007740BB">
        <w:rPr>
          <w:rFonts w:ascii="Courier New" w:hAnsi="Courier New" w:cs="Courier New"/>
          <w:noProof/>
          <w:sz w:val="20"/>
          <w:szCs w:val="20"/>
          <w:lang w:val="en-US"/>
        </w:rPr>
        <w:drawing>
          <wp:inline distT="0" distB="0" distL="0" distR="0" wp14:anchorId="5DC98109" wp14:editId="3FEFEB4E">
            <wp:extent cx="1802980" cy="1010356"/>
            <wp:effectExtent l="0" t="0" r="635" b="5715"/>
            <wp:docPr id="13" name="Grafik 13" descr="Ein Bild, das Text, drinnen, Person, Rega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 descr="Ein Bild, das Text, drinnen, Person, Regal enthält.&#10;&#10;Automatisch generierte Beschreibu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315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5E7A" w:rsidRPr="000D5E7A">
        <w:rPr>
          <w:rFonts w:ascii="Courier New" w:hAnsi="Courier New" w:cs="Courier New"/>
          <w:sz w:val="20"/>
          <w:szCs w:val="20"/>
          <w:lang w:val="en-US"/>
        </w:rPr>
        <w:br/>
      </w:r>
      <w:r w:rsidR="002240D9" w:rsidRPr="002240D9">
        <w:rPr>
          <w:rFonts w:ascii="Courier New" w:hAnsi="Courier New" w:cs="Courier New"/>
          <w:b/>
          <w:bCs/>
          <w:sz w:val="20"/>
          <w:szCs w:val="20"/>
          <w:lang w:val="en-US"/>
        </w:rPr>
        <w:t>mouldmaker_the_game_ev_0</w:t>
      </w:r>
      <w:r w:rsidR="002240D9">
        <w:rPr>
          <w:rFonts w:ascii="Courier New" w:hAnsi="Courier New" w:cs="Courier New"/>
          <w:b/>
          <w:bCs/>
          <w:sz w:val="20"/>
          <w:szCs w:val="20"/>
          <w:lang w:val="en-US"/>
        </w:rPr>
        <w:t>6</w:t>
      </w:r>
      <w:r w:rsidR="000D5E7A" w:rsidRPr="000D5E7A">
        <w:rPr>
          <w:rFonts w:ascii="Courier New" w:hAnsi="Courier New" w:cs="Courier New"/>
          <w:b/>
          <w:bCs/>
          <w:sz w:val="20"/>
          <w:szCs w:val="20"/>
          <w:lang w:val="en-US"/>
        </w:rPr>
        <w:t>.jpg</w:t>
      </w:r>
    </w:p>
    <w:p w14:paraId="7EEE1EDD" w14:textId="778DFE2D" w:rsidR="005649BF" w:rsidRPr="007F25D6" w:rsidRDefault="002F3A0B" w:rsidP="005649BF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0B77A2">
        <w:rPr>
          <w:rFonts w:ascii="Courier New" w:hAnsi="Courier New" w:cs="Courier New"/>
          <w:color w:val="000000"/>
          <w:spacing w:val="-2"/>
          <w:sz w:val="20"/>
          <w:szCs w:val="20"/>
        </w:rPr>
        <w:t xml:space="preserve">Das </w:t>
      </w:r>
      <w:proofErr w:type="spellStart"/>
      <w:r w:rsidRPr="000B77A2">
        <w:rPr>
          <w:rFonts w:ascii="Courier New" w:hAnsi="Courier New" w:cs="Courier New"/>
          <w:color w:val="000000"/>
          <w:spacing w:val="-2"/>
          <w:sz w:val="20"/>
          <w:szCs w:val="20"/>
        </w:rPr>
        <w:t>Erklärvideo</w:t>
      </w:r>
      <w:proofErr w:type="spellEnd"/>
      <w:r w:rsidRPr="000B77A2">
        <w:rPr>
          <w:rFonts w:ascii="Courier New" w:hAnsi="Courier New" w:cs="Courier New"/>
          <w:color w:val="000000"/>
          <w:spacing w:val="-2"/>
          <w:sz w:val="20"/>
          <w:szCs w:val="20"/>
        </w:rPr>
        <w:t xml:space="preserve"> zu „</w:t>
      </w:r>
      <w:proofErr w:type="spellStart"/>
      <w:r w:rsidRPr="000B77A2">
        <w:rPr>
          <w:rFonts w:ascii="Courier New" w:hAnsi="Courier New" w:cs="Courier New"/>
          <w:color w:val="000000"/>
          <w:spacing w:val="-2"/>
          <w:sz w:val="20"/>
          <w:szCs w:val="20"/>
        </w:rPr>
        <w:t>Mouldmaker</w:t>
      </w:r>
      <w:proofErr w:type="spellEnd"/>
      <w:r w:rsidRPr="000B77A2">
        <w:rPr>
          <w:rFonts w:ascii="Courier New" w:hAnsi="Courier New" w:cs="Courier New"/>
          <w:color w:val="000000"/>
          <w:spacing w:val="-2"/>
          <w:sz w:val="20"/>
          <w:szCs w:val="20"/>
        </w:rPr>
        <w:t xml:space="preserve"> - The Game“ mit Prof. Ste</w:t>
      </w:r>
      <w:r w:rsidR="000D5EDB">
        <w:rPr>
          <w:rFonts w:ascii="Courier New" w:hAnsi="Courier New" w:cs="Courier New"/>
          <w:color w:val="000000"/>
          <w:spacing w:val="-2"/>
          <w:sz w:val="20"/>
          <w:szCs w:val="20"/>
        </w:rPr>
        <w:t>ff</w:t>
      </w:r>
      <w:r w:rsidRPr="000B77A2">
        <w:rPr>
          <w:rFonts w:ascii="Courier New" w:hAnsi="Courier New" w:cs="Courier New"/>
          <w:color w:val="000000"/>
          <w:spacing w:val="-2"/>
          <w:sz w:val="20"/>
          <w:szCs w:val="20"/>
        </w:rPr>
        <w:t xml:space="preserve">en Ritter finden Sie unter </w:t>
      </w:r>
      <w:r w:rsidR="00870A24" w:rsidRPr="00870A24">
        <w:rPr>
          <w:rFonts w:ascii="Courier New" w:hAnsi="Courier New" w:cs="Courier New"/>
          <w:color w:val="000000"/>
          <w:spacing w:val="-2"/>
          <w:sz w:val="20"/>
          <w:szCs w:val="20"/>
        </w:rPr>
        <w:t>www.</w:t>
      </w:r>
      <w:r w:rsidR="00870A24" w:rsidRPr="00870A24">
        <w:rPr>
          <w:rFonts w:ascii="Courier New" w:hAnsi="Courier New" w:cs="Courier New"/>
          <w:sz w:val="20"/>
          <w:szCs w:val="20"/>
        </w:rPr>
        <w:t>mmtg.vdwf.de</w:t>
      </w:r>
      <w:r>
        <w:rPr>
          <w:rFonts w:ascii="Courier New" w:hAnsi="Courier New" w:cs="Courier New"/>
          <w:color w:val="000000"/>
          <w:spacing w:val="-2"/>
          <w:sz w:val="20"/>
          <w:szCs w:val="20"/>
        </w:rPr>
        <w:br/>
      </w:r>
      <w:r w:rsidR="000D5E7A" w:rsidRPr="000D5E7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Foto: Prof. Steffen Ritter</w:t>
      </w:r>
      <w:r w:rsidR="005649BF" w:rsidRPr="000D5E7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br/>
      </w:r>
      <w:r w:rsidR="005649BF" w:rsidRPr="000D5E7A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br/>
      </w:r>
      <w:r>
        <w:rPr>
          <w:rFonts w:ascii="Courier New" w:hAnsi="Courier New" w:cs="Courier New"/>
          <w:sz w:val="20"/>
          <w:szCs w:val="20"/>
        </w:rPr>
        <w:br/>
      </w:r>
    </w:p>
    <w:p w14:paraId="2B72B585" w14:textId="44F966B2" w:rsidR="005649BF" w:rsidRPr="002240D9" w:rsidRDefault="005649BF" w:rsidP="005649BF">
      <w:pPr>
        <w:tabs>
          <w:tab w:val="left" w:pos="284"/>
        </w:tabs>
        <w:spacing w:line="360" w:lineRule="auto"/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7F25D6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Hochaufgelöstes Bildmaterial finden Sie im Pressebereich der </w:t>
      </w:r>
      <w:r w:rsidRPr="002F3A0B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VDWF-Website (</w:t>
      </w:r>
      <w:hyperlink r:id="rId15" w:history="1">
        <w:r w:rsidRPr="002F3A0B">
          <w:rPr>
            <w:rStyle w:val="Hyperlink"/>
            <w:rFonts w:ascii="Courier New" w:hAnsi="Courier New" w:cs="Courier New"/>
            <w:bCs/>
            <w:sz w:val="20"/>
            <w:szCs w:val="20"/>
            <w14:textOutline w14:w="0" w14:cap="flat" w14:cmpd="sng" w14:algn="ctr">
              <w14:noFill/>
              <w14:prstDash w14:val="solid"/>
              <w14:round/>
            </w14:textOutline>
          </w:rPr>
          <w:t>www.vdwf.de/service/presse-vdwf</w:t>
        </w:r>
      </w:hyperlink>
      <w:r w:rsidRPr="002F3A0B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).</w:t>
      </w:r>
    </w:p>
    <w:p w14:paraId="0EE41D0C" w14:textId="6AAA760C" w:rsidR="0021549D" w:rsidRPr="002F3A0B" w:rsidRDefault="0021549D" w:rsidP="00167636">
      <w:pPr>
        <w:spacing w:line="360" w:lineRule="auto"/>
        <w:rPr>
          <w:rFonts w:ascii="Courier New" w:eastAsia="Calibri" w:hAnsi="Courier New" w:cs="Courier New"/>
          <w:sz w:val="20"/>
          <w:szCs w:val="20"/>
        </w:rPr>
      </w:pPr>
    </w:p>
    <w:sectPr w:rsidR="0021549D" w:rsidRPr="002F3A0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8ED7C" w14:textId="77777777" w:rsidR="00E15363" w:rsidRDefault="00E15363">
      <w:pPr>
        <w:spacing w:after="0" w:line="240" w:lineRule="auto"/>
      </w:pPr>
      <w:r>
        <w:separator/>
      </w:r>
    </w:p>
  </w:endnote>
  <w:endnote w:type="continuationSeparator" w:id="0">
    <w:p w14:paraId="6522B9E5" w14:textId="77777777" w:rsidR="00E15363" w:rsidRDefault="00E15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tis Sans Serif Pro Light">
    <w:altName w:val="﷽﷽﷽﷽﷽﷽﷽﷽"/>
    <w:panose1 w:val="020B0303030000020304"/>
    <w:charset w:val="4D"/>
    <w:family w:val="swiss"/>
    <w:notTrueType/>
    <w:pitch w:val="variable"/>
    <w:sig w:usb0="A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6975F86" w14:paraId="589786E7" w14:textId="77777777" w:rsidTr="16975F86">
      <w:tc>
        <w:tcPr>
          <w:tcW w:w="3005" w:type="dxa"/>
        </w:tcPr>
        <w:p w14:paraId="4751A066" w14:textId="7CBE97AD" w:rsidR="16975F86" w:rsidRDefault="16975F86" w:rsidP="16975F86">
          <w:pPr>
            <w:pStyle w:val="Kopfzeile"/>
            <w:ind w:left="-115"/>
          </w:pPr>
        </w:p>
      </w:tc>
      <w:tc>
        <w:tcPr>
          <w:tcW w:w="3005" w:type="dxa"/>
        </w:tcPr>
        <w:p w14:paraId="235F4C13" w14:textId="1D4161CD" w:rsidR="16975F86" w:rsidRDefault="16975F86" w:rsidP="16975F86">
          <w:pPr>
            <w:pStyle w:val="Kopfzeile"/>
            <w:jc w:val="center"/>
          </w:pPr>
        </w:p>
      </w:tc>
      <w:tc>
        <w:tcPr>
          <w:tcW w:w="3005" w:type="dxa"/>
        </w:tcPr>
        <w:p w14:paraId="01D6255B" w14:textId="0786928E" w:rsidR="16975F86" w:rsidRDefault="16975F86" w:rsidP="16975F86">
          <w:pPr>
            <w:pStyle w:val="Kopfzeile"/>
            <w:ind w:right="-115"/>
            <w:jc w:val="right"/>
          </w:pPr>
        </w:p>
      </w:tc>
    </w:tr>
  </w:tbl>
  <w:p w14:paraId="167B2CDB" w14:textId="04CD74E9" w:rsidR="16975F86" w:rsidRDefault="16975F86" w:rsidP="16975F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1A533" w14:textId="77777777" w:rsidR="00E15363" w:rsidRDefault="00E15363">
      <w:pPr>
        <w:spacing w:after="0" w:line="240" w:lineRule="auto"/>
      </w:pPr>
      <w:r>
        <w:separator/>
      </w:r>
    </w:p>
  </w:footnote>
  <w:footnote w:type="continuationSeparator" w:id="0">
    <w:p w14:paraId="213101CE" w14:textId="77777777" w:rsidR="00E15363" w:rsidRDefault="00E15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6975F86" w14:paraId="14935096" w14:textId="77777777" w:rsidTr="16975F86">
      <w:tc>
        <w:tcPr>
          <w:tcW w:w="3005" w:type="dxa"/>
        </w:tcPr>
        <w:p w14:paraId="57F21639" w14:textId="28AE2137" w:rsidR="16975F86" w:rsidRDefault="16975F86" w:rsidP="16975F86">
          <w:pPr>
            <w:pStyle w:val="Kopfzeile"/>
            <w:ind w:left="-115"/>
          </w:pPr>
        </w:p>
      </w:tc>
      <w:tc>
        <w:tcPr>
          <w:tcW w:w="3005" w:type="dxa"/>
        </w:tcPr>
        <w:p w14:paraId="583A2E65" w14:textId="70EB6390" w:rsidR="16975F86" w:rsidRDefault="16975F86" w:rsidP="16975F86">
          <w:pPr>
            <w:pStyle w:val="Kopfzeile"/>
            <w:jc w:val="center"/>
          </w:pPr>
        </w:p>
      </w:tc>
      <w:tc>
        <w:tcPr>
          <w:tcW w:w="3005" w:type="dxa"/>
        </w:tcPr>
        <w:p w14:paraId="41FF1B82" w14:textId="6E0BC9CC" w:rsidR="16975F86" w:rsidRDefault="16975F86" w:rsidP="16975F86">
          <w:pPr>
            <w:pStyle w:val="Kopfzeile"/>
            <w:ind w:right="-115"/>
            <w:jc w:val="right"/>
          </w:pPr>
        </w:p>
      </w:tc>
    </w:tr>
  </w:tbl>
  <w:p w14:paraId="15B98645" w14:textId="311F1C9E" w:rsidR="16975F86" w:rsidRDefault="16975F86" w:rsidP="16975F8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D15766"/>
    <w:multiLevelType w:val="hybridMultilevel"/>
    <w:tmpl w:val="50C8927C"/>
    <w:lvl w:ilvl="0" w:tplc="1346E5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3E298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0CDD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D6C1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7C97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4817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DE9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D01F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508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893305B"/>
    <w:rsid w:val="000206D8"/>
    <w:rsid w:val="000D5E7A"/>
    <w:rsid w:val="000D5EDB"/>
    <w:rsid w:val="00167636"/>
    <w:rsid w:val="001873B7"/>
    <w:rsid w:val="0021549D"/>
    <w:rsid w:val="002240D9"/>
    <w:rsid w:val="002610AE"/>
    <w:rsid w:val="002A5638"/>
    <w:rsid w:val="002F3A0B"/>
    <w:rsid w:val="003009D6"/>
    <w:rsid w:val="00341489"/>
    <w:rsid w:val="0038C448"/>
    <w:rsid w:val="00394DE9"/>
    <w:rsid w:val="00411559"/>
    <w:rsid w:val="004238A1"/>
    <w:rsid w:val="00474A5B"/>
    <w:rsid w:val="00494365"/>
    <w:rsid w:val="004F3513"/>
    <w:rsid w:val="005276E4"/>
    <w:rsid w:val="005649BF"/>
    <w:rsid w:val="00675737"/>
    <w:rsid w:val="00727690"/>
    <w:rsid w:val="00730950"/>
    <w:rsid w:val="007740BB"/>
    <w:rsid w:val="00863977"/>
    <w:rsid w:val="00870A24"/>
    <w:rsid w:val="00914B9C"/>
    <w:rsid w:val="00A50DD1"/>
    <w:rsid w:val="00A90A88"/>
    <w:rsid w:val="00AC3B29"/>
    <w:rsid w:val="00B05365"/>
    <w:rsid w:val="00B1AE2A"/>
    <w:rsid w:val="00C663E1"/>
    <w:rsid w:val="00CC665E"/>
    <w:rsid w:val="00DB5447"/>
    <w:rsid w:val="00E15363"/>
    <w:rsid w:val="00E23A78"/>
    <w:rsid w:val="00EF53E1"/>
    <w:rsid w:val="00F557B6"/>
    <w:rsid w:val="00FB1BEA"/>
    <w:rsid w:val="00FB4291"/>
    <w:rsid w:val="00FE1A1D"/>
    <w:rsid w:val="014C167E"/>
    <w:rsid w:val="015F667A"/>
    <w:rsid w:val="017A6602"/>
    <w:rsid w:val="01879172"/>
    <w:rsid w:val="01889F1C"/>
    <w:rsid w:val="02D9CFDC"/>
    <w:rsid w:val="03159525"/>
    <w:rsid w:val="040405DB"/>
    <w:rsid w:val="0466CF79"/>
    <w:rsid w:val="0480E8F9"/>
    <w:rsid w:val="058A7300"/>
    <w:rsid w:val="05A0C19F"/>
    <w:rsid w:val="05AC0F40"/>
    <w:rsid w:val="068EDD6F"/>
    <w:rsid w:val="06E274E7"/>
    <w:rsid w:val="0776FD9A"/>
    <w:rsid w:val="08AAE8BB"/>
    <w:rsid w:val="0925D1B2"/>
    <w:rsid w:val="0956F062"/>
    <w:rsid w:val="097D63F5"/>
    <w:rsid w:val="09E57B0B"/>
    <w:rsid w:val="09F42AEE"/>
    <w:rsid w:val="0A1E1833"/>
    <w:rsid w:val="0A46B91C"/>
    <w:rsid w:val="0A8567E1"/>
    <w:rsid w:val="0B96068D"/>
    <w:rsid w:val="0BE2284B"/>
    <w:rsid w:val="0C65E0FE"/>
    <w:rsid w:val="0CFE1EF3"/>
    <w:rsid w:val="0D31D6EE"/>
    <w:rsid w:val="0E9E8F23"/>
    <w:rsid w:val="0FA0D11F"/>
    <w:rsid w:val="1011CF84"/>
    <w:rsid w:val="10930A6A"/>
    <w:rsid w:val="1104F8C5"/>
    <w:rsid w:val="111972A4"/>
    <w:rsid w:val="113CA180"/>
    <w:rsid w:val="122EBDDB"/>
    <w:rsid w:val="123F3A2F"/>
    <w:rsid w:val="126F4FF7"/>
    <w:rsid w:val="128B0282"/>
    <w:rsid w:val="12ECE91E"/>
    <w:rsid w:val="1352CA15"/>
    <w:rsid w:val="142B2916"/>
    <w:rsid w:val="1465D48A"/>
    <w:rsid w:val="15421636"/>
    <w:rsid w:val="154A005D"/>
    <w:rsid w:val="155F9BEA"/>
    <w:rsid w:val="1579A1EE"/>
    <w:rsid w:val="157E97A8"/>
    <w:rsid w:val="15F39AE7"/>
    <w:rsid w:val="161183C9"/>
    <w:rsid w:val="1638B62F"/>
    <w:rsid w:val="16975F86"/>
    <w:rsid w:val="185ACABB"/>
    <w:rsid w:val="191852D8"/>
    <w:rsid w:val="194F242B"/>
    <w:rsid w:val="19656F49"/>
    <w:rsid w:val="1A092802"/>
    <w:rsid w:val="1AC9482C"/>
    <w:rsid w:val="1B13203F"/>
    <w:rsid w:val="1BDC3EE7"/>
    <w:rsid w:val="1C9F4C93"/>
    <w:rsid w:val="1CF2F7E2"/>
    <w:rsid w:val="1D363418"/>
    <w:rsid w:val="1DAF581B"/>
    <w:rsid w:val="1DBCBC48"/>
    <w:rsid w:val="1F36D5B1"/>
    <w:rsid w:val="1FE4A596"/>
    <w:rsid w:val="1FFD42E9"/>
    <w:rsid w:val="200A8D65"/>
    <w:rsid w:val="200BCB47"/>
    <w:rsid w:val="210BD7B4"/>
    <w:rsid w:val="218B2982"/>
    <w:rsid w:val="22E47379"/>
    <w:rsid w:val="22F68331"/>
    <w:rsid w:val="23047D68"/>
    <w:rsid w:val="234D71BF"/>
    <w:rsid w:val="24F79D2B"/>
    <w:rsid w:val="255CAB3A"/>
    <w:rsid w:val="264115EF"/>
    <w:rsid w:val="272A2517"/>
    <w:rsid w:val="27B426C7"/>
    <w:rsid w:val="28797288"/>
    <w:rsid w:val="29554DF3"/>
    <w:rsid w:val="2A352266"/>
    <w:rsid w:val="2AB3F712"/>
    <w:rsid w:val="2AECDD8F"/>
    <w:rsid w:val="2B43B1C0"/>
    <w:rsid w:val="2B4A5543"/>
    <w:rsid w:val="2C18A109"/>
    <w:rsid w:val="2C8FB5B2"/>
    <w:rsid w:val="2CB4BA17"/>
    <w:rsid w:val="2CD75DC1"/>
    <w:rsid w:val="2CEAAF32"/>
    <w:rsid w:val="2E4DA9B7"/>
    <w:rsid w:val="2E63EAB2"/>
    <w:rsid w:val="2E70EE0F"/>
    <w:rsid w:val="2FFDFF43"/>
    <w:rsid w:val="2FFFBB13"/>
    <w:rsid w:val="30B15246"/>
    <w:rsid w:val="30D1075D"/>
    <w:rsid w:val="31F6C000"/>
    <w:rsid w:val="31FD9197"/>
    <w:rsid w:val="326AA6D0"/>
    <w:rsid w:val="327A3722"/>
    <w:rsid w:val="32E05FC6"/>
    <w:rsid w:val="32F26B61"/>
    <w:rsid w:val="331417C1"/>
    <w:rsid w:val="333C3ECB"/>
    <w:rsid w:val="33609AB1"/>
    <w:rsid w:val="34B8C0AC"/>
    <w:rsid w:val="34D4E7FE"/>
    <w:rsid w:val="355E0201"/>
    <w:rsid w:val="365C92D0"/>
    <w:rsid w:val="369B0983"/>
    <w:rsid w:val="375C3C9E"/>
    <w:rsid w:val="3858E891"/>
    <w:rsid w:val="38916B6F"/>
    <w:rsid w:val="38A9E71C"/>
    <w:rsid w:val="38C08FE3"/>
    <w:rsid w:val="38F4D165"/>
    <w:rsid w:val="393F802B"/>
    <w:rsid w:val="3941E8A3"/>
    <w:rsid w:val="3A266E85"/>
    <w:rsid w:val="3A35B693"/>
    <w:rsid w:val="3AF79C31"/>
    <w:rsid w:val="3AFF79A1"/>
    <w:rsid w:val="3B7648C1"/>
    <w:rsid w:val="3C5B9113"/>
    <w:rsid w:val="3C87420C"/>
    <w:rsid w:val="3D73CD85"/>
    <w:rsid w:val="3D7EF0EF"/>
    <w:rsid w:val="3DE6175A"/>
    <w:rsid w:val="3E23126D"/>
    <w:rsid w:val="3E816A0A"/>
    <w:rsid w:val="3F52BE01"/>
    <w:rsid w:val="3F8268A6"/>
    <w:rsid w:val="40030F97"/>
    <w:rsid w:val="40B5C11C"/>
    <w:rsid w:val="40BC3661"/>
    <w:rsid w:val="419924D4"/>
    <w:rsid w:val="4214BD46"/>
    <w:rsid w:val="439F2FD9"/>
    <w:rsid w:val="440BD53D"/>
    <w:rsid w:val="44CF408D"/>
    <w:rsid w:val="44E7CB24"/>
    <w:rsid w:val="45AEB4A0"/>
    <w:rsid w:val="464F3DF3"/>
    <w:rsid w:val="46FBB2FD"/>
    <w:rsid w:val="4708BEE8"/>
    <w:rsid w:val="471415F2"/>
    <w:rsid w:val="48310741"/>
    <w:rsid w:val="4893305B"/>
    <w:rsid w:val="48A48F49"/>
    <w:rsid w:val="49A4AC42"/>
    <w:rsid w:val="49A9CA7C"/>
    <w:rsid w:val="4B885808"/>
    <w:rsid w:val="4CF8E034"/>
    <w:rsid w:val="4D013261"/>
    <w:rsid w:val="4D097092"/>
    <w:rsid w:val="4D4EC80B"/>
    <w:rsid w:val="4D9128C9"/>
    <w:rsid w:val="4D983C99"/>
    <w:rsid w:val="4DE6C7D0"/>
    <w:rsid w:val="4DF6D579"/>
    <w:rsid w:val="4E38D3BC"/>
    <w:rsid w:val="4E41277B"/>
    <w:rsid w:val="4E5D71CB"/>
    <w:rsid w:val="4EF1E7FF"/>
    <w:rsid w:val="4F9B2F14"/>
    <w:rsid w:val="4F9B7D3A"/>
    <w:rsid w:val="500A9DC9"/>
    <w:rsid w:val="50AFA12E"/>
    <w:rsid w:val="50BACCC2"/>
    <w:rsid w:val="52CBAC7A"/>
    <w:rsid w:val="52E9CD05"/>
    <w:rsid w:val="5350ACC2"/>
    <w:rsid w:val="5368D3E8"/>
    <w:rsid w:val="53F8A500"/>
    <w:rsid w:val="549F6A20"/>
    <w:rsid w:val="54B16E62"/>
    <w:rsid w:val="55B3ED0D"/>
    <w:rsid w:val="56515B89"/>
    <w:rsid w:val="565DC4D8"/>
    <w:rsid w:val="56C4EB64"/>
    <w:rsid w:val="56CD0CA3"/>
    <w:rsid w:val="57385EC9"/>
    <w:rsid w:val="579013BD"/>
    <w:rsid w:val="57B28383"/>
    <w:rsid w:val="58EB8DCF"/>
    <w:rsid w:val="5A2D4B13"/>
    <w:rsid w:val="5A40B9CF"/>
    <w:rsid w:val="5A875E30"/>
    <w:rsid w:val="5AAE8145"/>
    <w:rsid w:val="5BAD5CE6"/>
    <w:rsid w:val="5C302787"/>
    <w:rsid w:val="5C4E5B13"/>
    <w:rsid w:val="5C705EEC"/>
    <w:rsid w:val="5C7786EE"/>
    <w:rsid w:val="5D791C04"/>
    <w:rsid w:val="5DBC2290"/>
    <w:rsid w:val="5E54309A"/>
    <w:rsid w:val="5E8A0268"/>
    <w:rsid w:val="5E93A4C1"/>
    <w:rsid w:val="605830A3"/>
    <w:rsid w:val="60B09CFE"/>
    <w:rsid w:val="60BCF893"/>
    <w:rsid w:val="60DE2987"/>
    <w:rsid w:val="6143FC12"/>
    <w:rsid w:val="6153118E"/>
    <w:rsid w:val="626A4C2D"/>
    <w:rsid w:val="63767801"/>
    <w:rsid w:val="639C825C"/>
    <w:rsid w:val="6460AAED"/>
    <w:rsid w:val="652B79B8"/>
    <w:rsid w:val="65AD3021"/>
    <w:rsid w:val="65DDB426"/>
    <w:rsid w:val="65E4EBA0"/>
    <w:rsid w:val="6642A54A"/>
    <w:rsid w:val="66A65ED4"/>
    <w:rsid w:val="67B825AC"/>
    <w:rsid w:val="67DF339C"/>
    <w:rsid w:val="6817BC51"/>
    <w:rsid w:val="684B8E28"/>
    <w:rsid w:val="6878444A"/>
    <w:rsid w:val="688ED89F"/>
    <w:rsid w:val="68AD136A"/>
    <w:rsid w:val="68F5460E"/>
    <w:rsid w:val="692F3FEF"/>
    <w:rsid w:val="6939B64E"/>
    <w:rsid w:val="69BCD483"/>
    <w:rsid w:val="6A5648DE"/>
    <w:rsid w:val="6AF11109"/>
    <w:rsid w:val="6B05F8D8"/>
    <w:rsid w:val="6B92101C"/>
    <w:rsid w:val="6C4E38D7"/>
    <w:rsid w:val="6DB069E6"/>
    <w:rsid w:val="6DEA0938"/>
    <w:rsid w:val="6F85D999"/>
    <w:rsid w:val="7002BA85"/>
    <w:rsid w:val="704B8DB3"/>
    <w:rsid w:val="705CAB56"/>
    <w:rsid w:val="70CC463B"/>
    <w:rsid w:val="7110DE29"/>
    <w:rsid w:val="7191ACC7"/>
    <w:rsid w:val="71A17B26"/>
    <w:rsid w:val="7244D6F6"/>
    <w:rsid w:val="725EFA22"/>
    <w:rsid w:val="729238A1"/>
    <w:rsid w:val="72E2FA91"/>
    <w:rsid w:val="7434772E"/>
    <w:rsid w:val="747ECAF2"/>
    <w:rsid w:val="7598C969"/>
    <w:rsid w:val="75DBF2C0"/>
    <w:rsid w:val="760F5AE9"/>
    <w:rsid w:val="76C7CFA3"/>
    <w:rsid w:val="7782688E"/>
    <w:rsid w:val="78F04F6E"/>
    <w:rsid w:val="79783975"/>
    <w:rsid w:val="79CE33E3"/>
    <w:rsid w:val="79F72255"/>
    <w:rsid w:val="79F9EB4C"/>
    <w:rsid w:val="7A0B4A0C"/>
    <w:rsid w:val="7A2A46A6"/>
    <w:rsid w:val="7A3586C1"/>
    <w:rsid w:val="7A7B4B88"/>
    <w:rsid w:val="7ACEBDF6"/>
    <w:rsid w:val="7B553205"/>
    <w:rsid w:val="7B775EBF"/>
    <w:rsid w:val="7BF30AA8"/>
    <w:rsid w:val="7C1C33E1"/>
    <w:rsid w:val="7C1CB86D"/>
    <w:rsid w:val="7C2173DA"/>
    <w:rsid w:val="7C5F9649"/>
    <w:rsid w:val="7C6A8E57"/>
    <w:rsid w:val="7C73E00E"/>
    <w:rsid w:val="7D012385"/>
    <w:rsid w:val="7D05D4A5"/>
    <w:rsid w:val="7E3BAE67"/>
    <w:rsid w:val="7F01BE01"/>
    <w:rsid w:val="7F09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3305B"/>
  <w15:chartTrackingRefBased/>
  <w15:docId w15:val="{C9F7ECF2-2CE5-4257-830C-AD393B4C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infAbs">
    <w:name w:val="[Einf. Abs.]"/>
    <w:basedOn w:val="Standard"/>
    <w:uiPriority w:val="99"/>
    <w:rsid w:val="0021549D"/>
    <w:pPr>
      <w:autoSpaceDE w:val="0"/>
      <w:autoSpaceDN w:val="0"/>
      <w:adjustRightInd w:val="0"/>
      <w:spacing w:after="0" w:line="240" w:lineRule="atLeast"/>
      <w:ind w:left="130" w:hanging="130"/>
      <w:textAlignment w:val="center"/>
    </w:pPr>
    <w:rPr>
      <w:rFonts w:ascii="Rotis Sans Serif Pro Light" w:hAnsi="Rotis Sans Serif Pro Light" w:cs="Rotis Sans Serif Pro Light"/>
      <w:color w:val="FFFFFF"/>
      <w:sz w:val="17"/>
      <w:szCs w:val="17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4A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4A5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4A5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4A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4A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://www.vdwf.de/service/presse-vdwf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651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Schmid</dc:creator>
  <cp:keywords/>
  <dc:description/>
  <cp:lastModifiedBy>Fabian Diehr</cp:lastModifiedBy>
  <cp:revision>16</cp:revision>
  <dcterms:created xsi:type="dcterms:W3CDTF">2021-06-16T10:00:00Z</dcterms:created>
  <dcterms:modified xsi:type="dcterms:W3CDTF">2021-06-17T12:23:00Z</dcterms:modified>
</cp:coreProperties>
</file>