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C7B7C" w14:textId="11AD8365" w:rsidR="00582ADB" w:rsidRPr="00D76305" w:rsidRDefault="00582ADB" w:rsidP="00582ADB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D76305">
        <w:rPr>
          <w:rFonts w:ascii="Courier New" w:hAnsi="Courier New" w:cs="Courier New"/>
          <w:b/>
          <w:bCs/>
          <w:sz w:val="40"/>
          <w:szCs w:val="40"/>
        </w:rPr>
        <w:t>Berufsbegleitender Masterstudiengang</w:t>
      </w:r>
      <w:r w:rsidRPr="00D76305">
        <w:rPr>
          <w:rFonts w:ascii="Courier New" w:hAnsi="Courier New" w:cs="Courier New"/>
          <w:b/>
          <w:bCs/>
          <w:sz w:val="40"/>
          <w:szCs w:val="40"/>
        </w:rPr>
        <w:br/>
        <w:t>«</w:t>
      </w:r>
      <w:r w:rsidRPr="00D76305">
        <w:t xml:space="preserve"> </w:t>
      </w:r>
      <w:r w:rsidRPr="00D76305">
        <w:rPr>
          <w:rFonts w:ascii="Courier New" w:hAnsi="Courier New" w:cs="Courier New"/>
          <w:b/>
          <w:bCs/>
          <w:sz w:val="40"/>
          <w:szCs w:val="40"/>
        </w:rPr>
        <w:t>Maschinenbau und Management»:</w:t>
      </w:r>
      <w:r w:rsidRPr="00D76305">
        <w:rPr>
          <w:rFonts w:ascii="Courier New" w:hAnsi="Courier New" w:cs="Courier New"/>
          <w:b/>
          <w:bCs/>
          <w:sz w:val="40"/>
          <w:szCs w:val="40"/>
        </w:rPr>
        <w:br/>
      </w:r>
    </w:p>
    <w:p w14:paraId="79A9F45F" w14:textId="06BD55BB" w:rsidR="00582ADB" w:rsidRPr="00D76305" w:rsidRDefault="00582ADB" w:rsidP="00582ADB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D76305">
        <w:rPr>
          <w:rFonts w:ascii="Courier New" w:hAnsi="Courier New" w:cs="Courier New"/>
          <w:b/>
          <w:bCs/>
          <w:sz w:val="40"/>
          <w:szCs w:val="40"/>
        </w:rPr>
        <w:t xml:space="preserve">Erstsemester-Präsenzauftakt an </w:t>
      </w:r>
      <w:r w:rsidR="00B16693" w:rsidRPr="00D76305">
        <w:rPr>
          <w:rFonts w:ascii="Courier New" w:hAnsi="Courier New" w:cs="Courier New"/>
          <w:b/>
          <w:bCs/>
          <w:sz w:val="40"/>
          <w:szCs w:val="40"/>
        </w:rPr>
        <w:br/>
      </w:r>
      <w:r w:rsidRPr="00D76305">
        <w:rPr>
          <w:rFonts w:ascii="Courier New" w:hAnsi="Courier New" w:cs="Courier New"/>
          <w:b/>
          <w:bCs/>
          <w:sz w:val="40"/>
          <w:szCs w:val="40"/>
        </w:rPr>
        <w:t>der Hochs</w:t>
      </w:r>
      <w:r w:rsidR="00E62CB5" w:rsidRPr="00D76305">
        <w:rPr>
          <w:rFonts w:ascii="Courier New" w:hAnsi="Courier New" w:cs="Courier New"/>
          <w:b/>
          <w:bCs/>
          <w:sz w:val="40"/>
          <w:szCs w:val="40"/>
        </w:rPr>
        <w:t>c</w:t>
      </w:r>
      <w:r w:rsidRPr="00D76305">
        <w:rPr>
          <w:rFonts w:ascii="Courier New" w:hAnsi="Courier New" w:cs="Courier New"/>
          <w:b/>
          <w:bCs/>
          <w:sz w:val="40"/>
          <w:szCs w:val="40"/>
        </w:rPr>
        <w:t>hule Schmalkalden dank umfassendem Hygiene- und Infektionsschutzkonzept</w:t>
      </w:r>
    </w:p>
    <w:p w14:paraId="69827CEC" w14:textId="77777777" w:rsidR="00C82656" w:rsidRPr="00D76305" w:rsidRDefault="00C82656" w:rsidP="00037B97">
      <w:pPr>
        <w:pStyle w:val="NurText"/>
        <w:spacing w:line="360" w:lineRule="auto"/>
        <w:rPr>
          <w:rFonts w:ascii="Arial" w:hAnsi="Arial" w:cs="Arial"/>
          <w:color w:val="000000" w:themeColor="text1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726546FD" w14:textId="4785DC82" w:rsidR="008D7D08" w:rsidRPr="00D76305" w:rsidRDefault="003261D5" w:rsidP="00037B97">
      <w:pPr>
        <w:pStyle w:val="NurText"/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Einen </w:t>
      </w:r>
      <w:r w:rsidR="008F4CA0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Auftakt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4CA0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in Schmalkalden 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mit gebührendem «Corona-Abstand» erlebten die </w:t>
      </w:r>
      <w:r w:rsidR="008F4CA0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Erstsemester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des </w:t>
      </w:r>
      <w:r w:rsidR="00B16693"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Studienkurses 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«Maschinenbau und Management»</w:t>
      </w:r>
      <w:r w:rsidR="008F4CA0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, der Anfang April startete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. Bisher hatte diese Studiengruppe zwei Module bereits online absolviert – das dritte Modul, nämlich «Innovative Verbindungstechniken und Fertigungsverfahren», </w:t>
      </w:r>
      <w:r w:rsidR="00F96290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führten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sie </w:t>
      </w:r>
      <w:r w:rsidR="00206F37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Ende Juli 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mit Prof</w:t>
      </w:r>
      <w:r w:rsidR="00054FD7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5C16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Dr. 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Harald Vogel und Markus </w:t>
      </w:r>
      <w:proofErr w:type="spellStart"/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Hornaff</w:t>
      </w:r>
      <w:proofErr w:type="spellEnd"/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erstmals auf dem Hochschulcampus</w:t>
      </w:r>
      <w:r w:rsidR="00F96290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durch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0B9FDB6" w14:textId="77777777" w:rsidR="003261D5" w:rsidRPr="00D76305" w:rsidRDefault="003261D5" w:rsidP="00037B97">
      <w:pPr>
        <w:pStyle w:val="NurText"/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0E9750FA" w14:textId="5F937622" w:rsidR="00E62CB5" w:rsidRPr="00D76305" w:rsidRDefault="008D7D08" w:rsidP="00037B97">
      <w:pPr>
        <w:pStyle w:val="NurText"/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Seit Mitte Mai können an der Hochschule Schmalkalden wieder von der Hochschulleitung genehmigte Lehrveranstaltungen im sogenannten reduzierten Präsenzbetrieb stattfinden. Hierfür wurde vom Krisenstab der </w:t>
      </w:r>
      <w:r w:rsidR="00054FD7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Hochschule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unter Beteiligung </w:t>
      </w:r>
      <w:r w:rsidR="00A51CB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einer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Fachkraft für Arbeitssicherheit, der Betriebsärztin und des Personalrats ein umfassendes Hygiene- und Infektionsschutzkonzept erarbeitet. Dies beinhaltet </w:t>
      </w:r>
      <w:r w:rsidR="00A51CB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bei Lehrveranstaltungen beispielsweise das Ausweichen auf Räume, wo der 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nötige </w:t>
      </w:r>
      <w:r w:rsidR="00186317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Mindesta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bstand </w:t>
      </w:r>
      <w:r w:rsidR="00A51CB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eingehalten werden kan</w:t>
      </w:r>
      <w:r w:rsidR="000F6D91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n,</w:t>
      </w:r>
      <w:r w:rsidR="00A51CB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und die Ausstattung der Hörsäle </w:t>
      </w:r>
      <w:r w:rsidR="00A51CB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bzw. der Seminarräume 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mit Desinfektionsstationen. </w:t>
      </w:r>
    </w:p>
    <w:p w14:paraId="4AF51590" w14:textId="77777777" w:rsidR="00E62CB5" w:rsidRPr="00D76305" w:rsidRDefault="00E62CB5" w:rsidP="00037B97">
      <w:pPr>
        <w:pStyle w:val="NurText"/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58FA3F40" w14:textId="11308E06" w:rsidR="008D7D08" w:rsidRPr="00D76305" w:rsidRDefault="008D7D08" w:rsidP="00037B97">
      <w:pPr>
        <w:pStyle w:val="NurText"/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«Große Freude herrscht sowohl beim Hochschulteam als auch </w:t>
      </w:r>
      <w:r w:rsidR="00A51CB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bei den externen Lehrbeauftragten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, dass </w:t>
      </w:r>
      <w:r w:rsidR="00A51CB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die ersten Präsenzphasen 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nun wieder </w:t>
      </w:r>
      <w:r w:rsidR="00A51CB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in Schmalkalden stattfinden können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», </w:t>
      </w:r>
      <w:r w:rsidR="00A51CB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sagt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Dr. Sandra Wolf, </w:t>
      </w:r>
      <w:r w:rsidR="00A51CB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Geschäftsführerin 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des Zentrums für Weiterbildung</w:t>
      </w:r>
      <w:r w:rsidR="008F4CA0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der Hochschule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 «</w:t>
      </w:r>
      <w:r w:rsidR="00667F5A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Unsere Online-Veranstaltungen zur Überbrückung der Corona-Zeit sind kompakt, gut geplant und wurden von den Studierenden bestens angenommen. 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Bei all den positiven Ergebnissen</w:t>
      </w:r>
      <w:r w:rsidR="00667F5A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für die Fort- und Weiterbildung, wie die Digitalisierung und Virtualisierung der Lehre,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ist der menschliche Aspekt </w:t>
      </w:r>
      <w:r w:rsidR="00667F5A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der Wissensvermittlung bei uns </w:t>
      </w:r>
      <w:r w:rsidR="008F4CA0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aber 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fundamental</w:t>
      </w:r>
      <w:r w:rsidR="008F4CA0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wichtig</w:t>
      </w:r>
      <w:r w:rsidR="000F6D91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.» </w:t>
      </w:r>
      <w:r w:rsidR="00667F5A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Nicht umsonst setze man auf kleine Studiengruppen, die das Lernen vom Mitlernenden begünstigen. «Und dazu gehör</w:t>
      </w:r>
      <w:r w:rsidR="00E62CB5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667F5A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2CB5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eben auch </w:t>
      </w:r>
      <w:r w:rsidR="00E62CB5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das zufällige </w:t>
      </w:r>
      <w:r w:rsidR="008F4CA0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Pausengespräch </w:t>
      </w:r>
      <w:r w:rsidR="00E62CB5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oder </w:t>
      </w:r>
      <w:r w:rsidR="00667F5A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der </w:t>
      </w:r>
      <w:r w:rsidR="00E62CB5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gemeinsame </w:t>
      </w:r>
      <w:r w:rsidR="00667F5A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Stadtspaziergang am Samstagabend durch Schmalkalden</w:t>
      </w:r>
      <w:r w:rsidR="009C3B0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667F5A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, so Wolf.</w:t>
      </w:r>
    </w:p>
    <w:p w14:paraId="4194132F" w14:textId="68B0CDDC" w:rsidR="00667F5A" w:rsidRPr="00D76305" w:rsidRDefault="00667F5A" w:rsidP="00037B97">
      <w:pPr>
        <w:pStyle w:val="NurText"/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13595D02" w14:textId="2F689F0D" w:rsidR="008D7D08" w:rsidRPr="00D76305" w:rsidRDefault="008D7D08" w:rsidP="00E62CB5">
      <w:pPr>
        <w:tabs>
          <w:tab w:val="left" w:pos="284"/>
        </w:tabs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Somit </w:t>
      </w:r>
      <w:r w:rsidR="008F4CA0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wird man die </w:t>
      </w:r>
      <w:r w:rsidR="009C3B0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8F4CA0"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Maschinenbau und Management</w:t>
      </w:r>
      <w:r w:rsidR="009C3B0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9C3B09"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C3B0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Studierenden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nun </w:t>
      </w:r>
      <w:r w:rsidR="009C3B0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immer wieder </w:t>
      </w:r>
      <w:r w:rsidR="00E62CB5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öfter </w:t>
      </w:r>
      <w:r w:rsidR="009C3B0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auf dem </w:t>
      </w:r>
      <w:r w:rsidR="00E62CB5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Campus</w:t>
      </w:r>
      <w:r w:rsidR="009C3B0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antreffen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. Die Hochschule Schmalkalden bietet </w:t>
      </w:r>
      <w:r w:rsidR="009C3B0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den </w:t>
      </w:r>
      <w:r w:rsidR="0022287F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Master</w:t>
      </w:r>
      <w:r w:rsidR="008404EA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C3B09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tudiengang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gemeinsam mit der </w:t>
      </w:r>
      <w:r w:rsidR="00255C16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Dualen Hochschule Gera-Eisenach 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als berufsbegleitende</w:t>
      </w:r>
      <w:r w:rsidR="0022287F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n Kurs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an</w:t>
      </w:r>
      <w:r w:rsidR="0022287F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 Der Lehrplan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zeichnet sich durch eine durchgängige Fokussierung auf die Anforderungen der Praxis aus und behandelt neben dem aktuellen technischen Stand auch</w:t>
      </w:r>
      <w:r w:rsidR="00255C16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betriebswirtschaftliche </w:t>
      </w:r>
      <w:r w:rsidR="00E62CB5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sowie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2ADB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rec</w:t>
      </w:r>
      <w:r w:rsidR="0022287F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htswissenschaftliche </w:t>
      </w:r>
      <w:r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Grundlagen. Darüber hinaus werden Kompetenzen zur erfolgreichen Bewältigung von Führungsaufgaben trainiert</w:t>
      </w:r>
      <w:r w:rsidR="0022287F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651D8A3" w14:textId="77777777" w:rsidR="008D7D08" w:rsidRPr="00D76305" w:rsidRDefault="008D7D08" w:rsidP="00E62CB5">
      <w:pPr>
        <w:tabs>
          <w:tab w:val="left" w:pos="284"/>
        </w:tabs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E79F236" w14:textId="24EBB9C8" w:rsidR="00E62CB5" w:rsidRPr="00D76305" w:rsidRDefault="008D7D08" w:rsidP="00E62CB5">
      <w:pPr>
        <w:tabs>
          <w:tab w:val="left" w:pos="284"/>
        </w:tabs>
        <w:spacing w:after="0" w:line="360" w:lineRule="auto"/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Der Studiengang </w:t>
      </w:r>
      <w:r w:rsidR="00E62CB5" w:rsidRPr="00D76305"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«Maschinenbau und Management (</w:t>
      </w:r>
      <w:proofErr w:type="spellStart"/>
      <w:r w:rsidR="00E62CB5" w:rsidRPr="00D76305"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M.Eng</w:t>
      </w:r>
      <w:proofErr w:type="spellEnd"/>
      <w:r w:rsidR="00E62CB5" w:rsidRPr="00D76305"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.)» </w:t>
      </w:r>
      <w:r w:rsidRPr="00D76305"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im Überblick:    </w:t>
      </w:r>
    </w:p>
    <w:p w14:paraId="6C0C202D" w14:textId="174DDBD5" w:rsidR="008D7D08" w:rsidRPr="00D76305" w:rsidRDefault="00E62CB5" w:rsidP="00E62CB5">
      <w:pPr>
        <w:tabs>
          <w:tab w:val="left" w:pos="284"/>
        </w:tabs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7D08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Studienform: berufsbegleitend</w:t>
      </w:r>
    </w:p>
    <w:p w14:paraId="283B5376" w14:textId="2F289426" w:rsidR="008D7D08" w:rsidRPr="00D76305" w:rsidRDefault="00E62CB5" w:rsidP="00E62CB5">
      <w:pPr>
        <w:tabs>
          <w:tab w:val="left" w:pos="284"/>
        </w:tabs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7D08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Studiendauer: 5 Semester</w:t>
      </w:r>
    </w:p>
    <w:p w14:paraId="06FDAC1D" w14:textId="73D48327" w:rsidR="008D7D08" w:rsidRPr="00D76305" w:rsidRDefault="00E62CB5" w:rsidP="00E62CB5">
      <w:pPr>
        <w:tabs>
          <w:tab w:val="left" w:pos="284"/>
        </w:tabs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7D08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Abschluss: Master </w:t>
      </w:r>
      <w:proofErr w:type="spellStart"/>
      <w:r w:rsidR="008D7D08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="008D7D08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Engineering (</w:t>
      </w:r>
      <w:proofErr w:type="spellStart"/>
      <w:r w:rsidR="008D7D08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M.Eng</w:t>
      </w:r>
      <w:proofErr w:type="spellEnd"/>
      <w:r w:rsidR="008D7D08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14:paraId="4CC08AA2" w14:textId="2AFD1856" w:rsidR="008D7D08" w:rsidRPr="00D76305" w:rsidRDefault="00E62CB5" w:rsidP="00E62CB5">
      <w:pPr>
        <w:tabs>
          <w:tab w:val="left" w:pos="284"/>
        </w:tabs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7D08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ECTS: 90</w:t>
      </w:r>
    </w:p>
    <w:p w14:paraId="5A470867" w14:textId="651DEBA9" w:rsidR="008D7D08" w:rsidRPr="00D76305" w:rsidRDefault="00E62CB5" w:rsidP="00E62CB5">
      <w:pPr>
        <w:tabs>
          <w:tab w:val="left" w:pos="284"/>
        </w:tabs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DC29D3"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Nächster </w:t>
      </w:r>
      <w:r w:rsidR="008D7D08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Studienstart: </w:t>
      </w:r>
      <w:r w:rsidR="00DC29D3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Winters</w:t>
      </w:r>
      <w:r w:rsidR="008D7D08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emester</w:t>
      </w:r>
      <w:r w:rsidR="00DC29D3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2020/21</w:t>
      </w:r>
    </w:p>
    <w:p w14:paraId="721A32C1" w14:textId="0306241C" w:rsidR="008D7D08" w:rsidRPr="00D76305" w:rsidRDefault="00E62CB5" w:rsidP="00E62CB5">
      <w:pPr>
        <w:tabs>
          <w:tab w:val="left" w:pos="284"/>
        </w:tabs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7D08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Studiengebühr: </w:t>
      </w:r>
      <w:proofErr w:type="gramStart"/>
      <w:r w:rsidR="008D7D08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2560,–</w:t>
      </w:r>
      <w:proofErr w:type="gramEnd"/>
      <w:r w:rsidR="008D7D08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Euro pro Semester zzgl. Semesterbeitrag</w:t>
      </w:r>
    </w:p>
    <w:p w14:paraId="45AEAEC1" w14:textId="262ADD0F" w:rsidR="00132FD4" w:rsidRPr="00D76305" w:rsidRDefault="00E62CB5" w:rsidP="00E62CB5">
      <w:pPr>
        <w:tabs>
          <w:tab w:val="left" w:pos="284"/>
        </w:tabs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7D08" w:rsidRPr="00D76305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Studienorte: Schmalkalden und Eisenach</w:t>
      </w:r>
    </w:p>
    <w:p w14:paraId="01282533" w14:textId="5860F16A" w:rsidR="00A51CB9" w:rsidRPr="00D76305" w:rsidRDefault="00A51CB9" w:rsidP="00E62CB5">
      <w:pPr>
        <w:tabs>
          <w:tab w:val="left" w:pos="284"/>
        </w:tabs>
        <w:spacing w:after="0" w:line="360" w:lineRule="auto"/>
        <w:ind w:left="280" w:hanging="280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>Präsenzzeiten: 14 Präsenzphasen in 2 Jahren</w:t>
      </w: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br/>
        <w:t>(je 2 bis 4 Tage einschließlich Wochenende)</w:t>
      </w:r>
    </w:p>
    <w:p w14:paraId="4E088BE0" w14:textId="22A17EEF" w:rsidR="0054653C" w:rsidRPr="00D76305" w:rsidRDefault="00A51CB9" w:rsidP="00E62CB5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>Fachlicher Träger: Verband Deutscher Werkzeug- und Formenbauer (VDWF)</w:t>
      </w:r>
    </w:p>
    <w:p w14:paraId="6470B981" w14:textId="77777777" w:rsidR="00E62CB5" w:rsidRPr="00D76305" w:rsidRDefault="00E62CB5" w:rsidP="00E62CB5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10B40275" w14:textId="64CEF6BA" w:rsidR="00037B97" w:rsidRPr="00D76305" w:rsidRDefault="00037B97" w:rsidP="00037B97">
      <w:pPr>
        <w:spacing w:after="0" w:line="360" w:lineRule="auto"/>
        <w:rPr>
          <w:rFonts w:ascii="Courier New" w:hAnsi="Courier New" w:cs="Courier New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03F320DC" w14:textId="77777777" w:rsidR="00037B97" w:rsidRPr="00D76305" w:rsidRDefault="00037B97" w:rsidP="00037B97">
      <w:pPr>
        <w:tabs>
          <w:tab w:val="left" w:pos="284"/>
        </w:tabs>
        <w:spacing w:after="0" w:line="360" w:lineRule="auto"/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Online-Infoveranstaltungen für die weiterbildenden Masterstudiengänge:</w:t>
      </w:r>
    </w:p>
    <w:p w14:paraId="2140439B" w14:textId="77777777" w:rsidR="00037B97" w:rsidRPr="00D76305" w:rsidRDefault="00037B97" w:rsidP="00037B97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>Mittwoch, 26. August, 19 – 20 Uhr</w:t>
      </w:r>
    </w:p>
    <w:p w14:paraId="396E672D" w14:textId="77777777" w:rsidR="00037B97" w:rsidRPr="00D76305" w:rsidRDefault="00037B97" w:rsidP="00037B97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>Mittwoch, 9. September, 19 – 20 Uhr</w:t>
      </w:r>
    </w:p>
    <w:p w14:paraId="5B790954" w14:textId="77777777" w:rsidR="00037B97" w:rsidRPr="00D76305" w:rsidRDefault="00037B97" w:rsidP="00037B97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4D67CF81" w14:textId="77777777" w:rsidR="00037B97" w:rsidRPr="00D76305" w:rsidRDefault="00037B97" w:rsidP="00037B97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Anmeldung unter</w:t>
      </w:r>
    </w:p>
    <w:p w14:paraId="22906899" w14:textId="77777777" w:rsidR="00037B97" w:rsidRPr="00D76305" w:rsidRDefault="00015453" w:rsidP="00037B97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037B97" w:rsidRPr="00D76305">
          <w:rPr>
            <w:rStyle w:val="Hyperlink"/>
            <w:rFonts w:ascii="Courier New" w:hAnsi="Courier New" w:cs="Courier New"/>
            <w:bCs/>
            <w:sz w:val="20"/>
            <w:szCs w:val="20"/>
            <w14:textOutline w14:w="0" w14:cap="flat" w14:cmpd="sng" w14:algn="ctr">
              <w14:noFill/>
              <w14:prstDash w14:val="solid"/>
              <w14:round/>
            </w14:textOutline>
          </w:rPr>
          <w:t>www.hs-schmalkalden.de/hochschule/zentrum-fuer-weiterbildung/formularseiten/kontaktformular-anke-koehler-webinar.html</w:t>
        </w:r>
      </w:hyperlink>
    </w:p>
    <w:p w14:paraId="19097C2B" w14:textId="77777777" w:rsidR="00037B97" w:rsidRPr="00D76305" w:rsidRDefault="00037B97" w:rsidP="00037B97">
      <w:pPr>
        <w:spacing w:after="0" w:line="360" w:lineRule="auto"/>
        <w:rPr>
          <w:rFonts w:ascii="Courier New" w:hAnsi="Courier New" w:cs="Courier New"/>
          <w:i/>
          <w:iCs/>
          <w:color w:val="A6A6A6" w:themeColor="background1" w:themeShade="A6"/>
          <w:sz w:val="20"/>
          <w:szCs w:val="20"/>
        </w:rPr>
      </w:pPr>
    </w:p>
    <w:p w14:paraId="1BED3525" w14:textId="77777777" w:rsidR="00037B97" w:rsidRPr="00D76305" w:rsidRDefault="00037B97" w:rsidP="00037B97">
      <w:pPr>
        <w:spacing w:after="0" w:line="360" w:lineRule="auto"/>
        <w:rPr>
          <w:rFonts w:ascii="Courier New" w:hAnsi="Courier New" w:cs="Courier New"/>
          <w:i/>
          <w:iCs/>
          <w:color w:val="A6A6A6" w:themeColor="background1" w:themeShade="A6"/>
          <w:sz w:val="20"/>
          <w:szCs w:val="20"/>
        </w:rPr>
      </w:pPr>
    </w:p>
    <w:p w14:paraId="761C96C4" w14:textId="7952B72F" w:rsidR="00037B97" w:rsidRPr="00D76305" w:rsidRDefault="00037B97" w:rsidP="00037B97">
      <w:pPr>
        <w:tabs>
          <w:tab w:val="left" w:pos="284"/>
        </w:tabs>
        <w:spacing w:after="0" w:line="360" w:lineRule="auto"/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Bildunterschrift</w:t>
      </w:r>
      <w:r w:rsidR="009657DF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9657DF" w:rsidRPr="009657DF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mbm_hssm_mbmm_studienstart.jpg</w:t>
      </w:r>
      <w:r w:rsidR="00553E7B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D76305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1D0E499" w14:textId="288F60EE" w:rsidR="00037B97" w:rsidRPr="00D76305" w:rsidRDefault="00B16693" w:rsidP="00B16693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Nicht nur im Freien: Dank des umfassende</w:t>
      </w:r>
      <w:r w:rsidR="0060003B"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Hygiene- und Infektionsschutzkonzepts der Hochschule Schmalkalden konnten die Erstsemester des </w:t>
      </w:r>
      <w:r w:rsidR="00206F37"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berufsbegleitenden </w:t>
      </w: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Studienkurses «Maschinenbau und Management» </w:t>
      </w:r>
      <w:r w:rsidR="00206F37"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Mitte Juli</w:t>
      </w: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erstmals eine Präsenzphase tatsächlich auf dem Campus absolvieren.</w:t>
      </w:r>
    </w:p>
    <w:p w14:paraId="259E375B" w14:textId="77777777" w:rsidR="00B16693" w:rsidRPr="00D76305" w:rsidRDefault="00B16693" w:rsidP="00037B97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494AC0E7" w14:textId="4AAB385D" w:rsidR="00037B97" w:rsidRPr="00D76305" w:rsidRDefault="00037B97" w:rsidP="00037B97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D76305">
        <w:rPr>
          <w:rFonts w:ascii="Courier New" w:hAnsi="Courier New" w:cs="Courier New"/>
          <w:bCs/>
          <w:noProof/>
          <w:color w:val="000000" w:themeColor="text1"/>
          <w:sz w:val="20"/>
          <w:szCs w:val="20"/>
        </w:rPr>
        <w:drawing>
          <wp:inline distT="0" distB="0" distL="0" distR="0" wp14:anchorId="24537923" wp14:editId="47F04FF4">
            <wp:extent cx="2460956" cy="1637999"/>
            <wp:effectExtent l="0" t="0" r="317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956" cy="163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D74BFD" w14:textId="77777777" w:rsidR="00037B97" w:rsidRPr="00D76305" w:rsidRDefault="00037B97" w:rsidP="00037B97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058AFC3C" w14:textId="1F865697" w:rsidR="00037B97" w:rsidRPr="00D76305" w:rsidRDefault="0060003B" w:rsidP="00037B97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Hochaufgelöstes </w:t>
      </w:r>
      <w:r w:rsidR="00037B97" w:rsidRPr="00D76305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Bildmaterial finden Sie im Pressebereich der </w:t>
      </w:r>
    </w:p>
    <w:p w14:paraId="3FFB3CAC" w14:textId="77777777" w:rsidR="00037B97" w:rsidRPr="00D76305" w:rsidRDefault="00037B97" w:rsidP="00037B97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  <w:t>VDWF-Website (</w:t>
      </w:r>
      <w:hyperlink r:id="rId7" w:history="1">
        <w:r w:rsidRPr="00D76305">
          <w:rPr>
            <w:rStyle w:val="Hyperlink"/>
            <w:rFonts w:ascii="Courier New" w:hAnsi="Courier New" w:cs="Courier New"/>
            <w:bCs/>
            <w:sz w:val="20"/>
            <w:szCs w:val="20"/>
            <w:lang w:val="en-US"/>
            <w14:textOutline w14:w="0" w14:cap="flat" w14:cmpd="sng" w14:algn="ctr">
              <w14:noFill/>
              <w14:prstDash w14:val="solid"/>
              <w14:round/>
            </w14:textOutline>
          </w:rPr>
          <w:t>www.vdwf.de/service/presse-vdwf</w:t>
        </w:r>
      </w:hyperlink>
      <w:r w:rsidRPr="00D76305">
        <w:rPr>
          <w:rFonts w:ascii="Courier New" w:hAnsi="Courier New" w:cs="Courier New"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  <w:t>).</w:t>
      </w:r>
    </w:p>
    <w:sectPr w:rsidR="00037B97" w:rsidRPr="00D76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16A0F"/>
    <w:multiLevelType w:val="hybridMultilevel"/>
    <w:tmpl w:val="887EBC5A"/>
    <w:lvl w:ilvl="0" w:tplc="C7CA19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9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56"/>
    <w:rsid w:val="00015453"/>
    <w:rsid w:val="00037B97"/>
    <w:rsid w:val="00054FD7"/>
    <w:rsid w:val="000D2A23"/>
    <w:rsid w:val="000F6D91"/>
    <w:rsid w:val="00101F57"/>
    <w:rsid w:val="00132FD4"/>
    <w:rsid w:val="00155043"/>
    <w:rsid w:val="00186317"/>
    <w:rsid w:val="00206F37"/>
    <w:rsid w:val="0022287F"/>
    <w:rsid w:val="00255C16"/>
    <w:rsid w:val="002665EC"/>
    <w:rsid w:val="003261D5"/>
    <w:rsid w:val="00400923"/>
    <w:rsid w:val="005123B6"/>
    <w:rsid w:val="0054653C"/>
    <w:rsid w:val="00553E7B"/>
    <w:rsid w:val="00582ADB"/>
    <w:rsid w:val="0060003B"/>
    <w:rsid w:val="00667F5A"/>
    <w:rsid w:val="00833D97"/>
    <w:rsid w:val="008404EA"/>
    <w:rsid w:val="008D7D08"/>
    <w:rsid w:val="008F4CA0"/>
    <w:rsid w:val="009657DF"/>
    <w:rsid w:val="00985E30"/>
    <w:rsid w:val="009C3B09"/>
    <w:rsid w:val="00A51CB9"/>
    <w:rsid w:val="00B16693"/>
    <w:rsid w:val="00B908F5"/>
    <w:rsid w:val="00C52C0F"/>
    <w:rsid w:val="00C82656"/>
    <w:rsid w:val="00D047CD"/>
    <w:rsid w:val="00D76305"/>
    <w:rsid w:val="00DC29D3"/>
    <w:rsid w:val="00E62CB5"/>
    <w:rsid w:val="00F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9142"/>
  <w15:chartTrackingRefBased/>
  <w15:docId w15:val="{D4E49592-08FC-4BA1-AA06-0714005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26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2656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C82656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C82656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54653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6D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6D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6D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6D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6D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D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D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dwf.de/service/presse-vd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s-schmalkalden.de/hochschule/zentrum-fuer-weiterbildung/formularseiten/kontaktformular-anke-koehler-webin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Arabia</dc:creator>
  <cp:keywords/>
  <dc:description/>
  <cp:lastModifiedBy>Fabian Diehr</cp:lastModifiedBy>
  <cp:revision>7</cp:revision>
  <dcterms:created xsi:type="dcterms:W3CDTF">2020-08-05T11:13:00Z</dcterms:created>
  <dcterms:modified xsi:type="dcterms:W3CDTF">2020-08-06T13:45:00Z</dcterms:modified>
</cp:coreProperties>
</file>